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22" w:rsidRDefault="00D30A5F">
      <w:pPr>
        <w:rPr>
          <w:lang w:val="es-ES"/>
        </w:rPr>
      </w:pPr>
      <w:r>
        <w:rPr>
          <w:lang w:val="es-ES"/>
        </w:rPr>
        <w:t>ÍNDICE DE IMÁGENES.</w:t>
      </w:r>
    </w:p>
    <w:p w:rsidR="00D30A5F" w:rsidRDefault="00D30A5F">
      <w:pPr>
        <w:rPr>
          <w:lang w:val="es-ES"/>
        </w:rPr>
      </w:pPr>
    </w:p>
    <w:p w:rsidR="00D30A5F" w:rsidRPr="00D30A5F" w:rsidRDefault="00D30A5F" w:rsidP="00D30A5F">
      <w:pPr>
        <w:jc w:val="both"/>
        <w:rPr>
          <w:i/>
          <w:lang w:val="es-ES"/>
        </w:rPr>
      </w:pPr>
      <w:r>
        <w:rPr>
          <w:lang w:val="es-ES"/>
        </w:rPr>
        <w:t xml:space="preserve">1. </w:t>
      </w:r>
      <w:r w:rsidRPr="00796B7F">
        <w:rPr>
          <w:i/>
          <w:lang w:val="es-ES"/>
        </w:rPr>
        <w:t>Fig. 1.</w:t>
      </w:r>
      <w:r>
        <w:rPr>
          <w:lang w:val="es-ES"/>
        </w:rPr>
        <w:t xml:space="preserve"> </w:t>
      </w:r>
      <w:r w:rsidRPr="00D30A5F">
        <w:rPr>
          <w:i/>
          <w:lang w:val="es-ES"/>
        </w:rPr>
        <w:t xml:space="preserve">Centro Andaluz de Arte Contemporáneo (CAAC). </w:t>
      </w:r>
      <w:r>
        <w:rPr>
          <w:i/>
          <w:lang w:val="es-ES"/>
        </w:rPr>
        <w:t>Cartuja de Santa María de las Cuevas</w:t>
      </w:r>
      <w:r w:rsidRPr="00D30A5F">
        <w:rPr>
          <w:i/>
          <w:lang w:val="es-ES"/>
        </w:rPr>
        <w:t>. Sevilla</w:t>
      </w:r>
      <w:r>
        <w:rPr>
          <w:i/>
          <w:lang w:val="es-ES"/>
        </w:rPr>
        <w:t>.</w:t>
      </w:r>
      <w:r w:rsidRPr="00D30A5F">
        <w:rPr>
          <w:i/>
          <w:lang w:val="es-ES"/>
        </w:rPr>
        <w:t xml:space="preserve"> </w:t>
      </w:r>
      <w:r>
        <w:rPr>
          <w:i/>
          <w:lang w:val="es-ES"/>
        </w:rPr>
        <w:t>Vista exterior: Puerta de Tierra</w:t>
      </w:r>
      <w:r>
        <w:rPr>
          <w:i/>
          <w:lang w:val="es-ES"/>
        </w:rPr>
        <w:t xml:space="preserve"> y Capilla de Afuera</w:t>
      </w:r>
      <w:r w:rsidRPr="00D30A5F">
        <w:rPr>
          <w:i/>
          <w:lang w:val="es-ES"/>
        </w:rPr>
        <w:t>. Fuente: Propia.</w:t>
      </w:r>
    </w:p>
    <w:p w:rsidR="00D30A5F" w:rsidRPr="00D30A5F" w:rsidRDefault="00D30A5F" w:rsidP="00D30A5F">
      <w:pPr>
        <w:jc w:val="both"/>
        <w:rPr>
          <w:i/>
          <w:lang w:val="es-ES"/>
        </w:rPr>
      </w:pPr>
      <w:r>
        <w:rPr>
          <w:lang w:val="es-ES"/>
        </w:rPr>
        <w:t xml:space="preserve">2. </w:t>
      </w:r>
      <w:r w:rsidRPr="00796B7F">
        <w:rPr>
          <w:i/>
          <w:lang w:val="es-ES"/>
        </w:rPr>
        <w:t>Fig. 2.</w:t>
      </w:r>
      <w:r>
        <w:rPr>
          <w:lang w:val="es-ES"/>
        </w:rPr>
        <w:t xml:space="preserve"> </w:t>
      </w:r>
      <w:r w:rsidRPr="00D30A5F">
        <w:rPr>
          <w:i/>
          <w:lang w:val="es-ES"/>
        </w:rPr>
        <w:t>Centro Andaluz de Arte Contemporáneo (CAAC).</w:t>
      </w:r>
      <w:r w:rsidRPr="00D30A5F">
        <w:rPr>
          <w:i/>
          <w:lang w:val="es-ES"/>
        </w:rPr>
        <w:t xml:space="preserve"> </w:t>
      </w:r>
      <w:r>
        <w:rPr>
          <w:i/>
          <w:lang w:val="es-ES"/>
        </w:rPr>
        <w:t>Cartuja de Santa María de las Cuevas</w:t>
      </w:r>
      <w:r w:rsidRPr="00D30A5F">
        <w:rPr>
          <w:i/>
          <w:lang w:val="es-ES"/>
        </w:rPr>
        <w:t>. Sevilla</w:t>
      </w:r>
      <w:r>
        <w:rPr>
          <w:i/>
          <w:lang w:val="es-ES"/>
        </w:rPr>
        <w:t>.</w:t>
      </w:r>
      <w:r>
        <w:rPr>
          <w:i/>
          <w:lang w:val="es-ES"/>
        </w:rPr>
        <w:t xml:space="preserve"> Entrada Zona Expositiva: Atrio e Iglesia.</w:t>
      </w:r>
      <w:r w:rsidRPr="00D30A5F">
        <w:rPr>
          <w:i/>
          <w:lang w:val="es-ES"/>
        </w:rPr>
        <w:t xml:space="preserve">  Fuente: Propia.</w:t>
      </w:r>
    </w:p>
    <w:p w:rsidR="00D30A5F" w:rsidRPr="00796B7F" w:rsidRDefault="00D30A5F" w:rsidP="00D30A5F">
      <w:pPr>
        <w:jc w:val="both"/>
        <w:rPr>
          <w:i/>
          <w:lang w:val="es-ES"/>
        </w:rPr>
      </w:pPr>
      <w:r>
        <w:rPr>
          <w:lang w:val="es-ES"/>
        </w:rPr>
        <w:t xml:space="preserve">3. </w:t>
      </w:r>
      <w:r w:rsidRPr="00796B7F">
        <w:rPr>
          <w:i/>
          <w:lang w:val="es-ES"/>
        </w:rPr>
        <w:t>Fig. 3.</w:t>
      </w:r>
      <w:r>
        <w:rPr>
          <w:lang w:val="es-ES"/>
        </w:rPr>
        <w:t xml:space="preserve"> </w:t>
      </w:r>
      <w:r w:rsidR="00796B7F" w:rsidRPr="00796B7F">
        <w:rPr>
          <w:i/>
          <w:lang w:val="es-ES"/>
        </w:rPr>
        <w:t xml:space="preserve">Centro de Arte Contemporáneo (CAC). Málaga. Vista escultura “Sombra azul” </w:t>
      </w:r>
      <w:r w:rsidR="00796B7F">
        <w:rPr>
          <w:i/>
          <w:lang w:val="es-ES"/>
        </w:rPr>
        <w:t xml:space="preserve">(2003) </w:t>
      </w:r>
      <w:r w:rsidR="00796B7F" w:rsidRPr="00796B7F">
        <w:rPr>
          <w:i/>
          <w:lang w:val="es-ES"/>
        </w:rPr>
        <w:t xml:space="preserve">de Chema </w:t>
      </w:r>
      <w:proofErr w:type="spellStart"/>
      <w:r w:rsidR="00796B7F" w:rsidRPr="00796B7F">
        <w:rPr>
          <w:i/>
          <w:lang w:val="es-ES"/>
        </w:rPr>
        <w:t>Alvargonzález</w:t>
      </w:r>
      <w:proofErr w:type="spellEnd"/>
      <w:r w:rsidR="00796B7F" w:rsidRPr="00796B7F">
        <w:rPr>
          <w:i/>
          <w:lang w:val="es-ES"/>
        </w:rPr>
        <w:t xml:space="preserve">. </w:t>
      </w:r>
      <w:r w:rsidRPr="00796B7F">
        <w:rPr>
          <w:i/>
          <w:lang w:val="es-ES"/>
        </w:rPr>
        <w:t>Fuente: Propia.</w:t>
      </w:r>
      <w:r w:rsidRPr="00796B7F">
        <w:rPr>
          <w:i/>
          <w:lang w:val="es-ES"/>
        </w:rPr>
        <w:t xml:space="preserve"> </w:t>
      </w:r>
    </w:p>
    <w:p w:rsidR="00D30A5F" w:rsidRDefault="00D30A5F" w:rsidP="00D30A5F">
      <w:pPr>
        <w:jc w:val="both"/>
        <w:rPr>
          <w:lang w:val="es-ES"/>
        </w:rPr>
      </w:pPr>
      <w:r>
        <w:rPr>
          <w:lang w:val="es-ES"/>
        </w:rPr>
        <w:t xml:space="preserve">4. </w:t>
      </w:r>
      <w:r w:rsidRPr="00796B7F">
        <w:rPr>
          <w:i/>
          <w:lang w:val="es-ES"/>
        </w:rPr>
        <w:t>Fig. 4.</w:t>
      </w:r>
      <w:r>
        <w:rPr>
          <w:lang w:val="es-ES"/>
        </w:rPr>
        <w:t xml:space="preserve"> </w:t>
      </w:r>
      <w:r w:rsidR="00796B7F" w:rsidRPr="00D30A5F">
        <w:rPr>
          <w:i/>
          <w:lang w:val="es-ES"/>
        </w:rPr>
        <w:t xml:space="preserve">Centro Andaluz de Arte Contemporáneo (CAAC). </w:t>
      </w:r>
      <w:r w:rsidR="00796B7F">
        <w:rPr>
          <w:i/>
          <w:lang w:val="es-ES"/>
        </w:rPr>
        <w:t xml:space="preserve">Vista de la Interior de la Fachada de Puerta de Tierra desde el Patio del Ave María. Instalación “Alicia” (2009) de Cristina Lucas. </w:t>
      </w:r>
      <w:r w:rsidRPr="00796B7F">
        <w:rPr>
          <w:i/>
          <w:lang w:val="es-ES"/>
        </w:rPr>
        <w:t>Fuente: Propia.</w:t>
      </w:r>
    </w:p>
    <w:p w:rsidR="00D30A5F" w:rsidRDefault="00D30A5F" w:rsidP="00D30A5F">
      <w:pPr>
        <w:jc w:val="both"/>
        <w:rPr>
          <w:lang w:val="es-ES"/>
        </w:rPr>
      </w:pPr>
      <w:r>
        <w:rPr>
          <w:lang w:val="es-ES"/>
        </w:rPr>
        <w:t xml:space="preserve">5. </w:t>
      </w:r>
      <w:r w:rsidRPr="00796B7F">
        <w:rPr>
          <w:i/>
          <w:lang w:val="es-ES"/>
        </w:rPr>
        <w:t>Fig. 5.</w:t>
      </w:r>
      <w:r>
        <w:rPr>
          <w:lang w:val="es-ES"/>
        </w:rPr>
        <w:t xml:space="preserve"> </w:t>
      </w:r>
      <w:r w:rsidR="00796B7F" w:rsidRPr="00871683">
        <w:rPr>
          <w:i/>
          <w:lang w:val="es-ES"/>
        </w:rPr>
        <w:t xml:space="preserve">Museo de Málaga. Palacio de la Aduana. Vista de la Entrada. </w:t>
      </w:r>
      <w:r w:rsidRPr="00871683">
        <w:rPr>
          <w:i/>
          <w:lang w:val="es-ES"/>
        </w:rPr>
        <w:t>Fuente: Propia.</w:t>
      </w:r>
    </w:p>
    <w:p w:rsidR="00D30A5F" w:rsidRPr="00871683" w:rsidRDefault="00D30A5F" w:rsidP="00D30A5F">
      <w:pPr>
        <w:jc w:val="both"/>
        <w:rPr>
          <w:i/>
          <w:lang w:val="es-ES"/>
        </w:rPr>
      </w:pPr>
      <w:r>
        <w:rPr>
          <w:lang w:val="es-ES"/>
        </w:rPr>
        <w:t xml:space="preserve">6. </w:t>
      </w:r>
      <w:r w:rsidRPr="00871683">
        <w:rPr>
          <w:i/>
          <w:lang w:val="es-ES"/>
        </w:rPr>
        <w:t xml:space="preserve">Fig. 6. </w:t>
      </w:r>
      <w:r w:rsidR="00871683">
        <w:rPr>
          <w:i/>
          <w:lang w:val="es-ES"/>
        </w:rPr>
        <w:t xml:space="preserve">Almacén Visitable. Museo de Málaga. Detalle de la Sala de los Armarios. </w:t>
      </w:r>
      <w:r w:rsidRPr="00871683">
        <w:rPr>
          <w:i/>
          <w:lang w:val="es-ES"/>
        </w:rPr>
        <w:t>Fuente: Propia.</w:t>
      </w:r>
    </w:p>
    <w:p w:rsidR="00D30A5F" w:rsidRDefault="00D30A5F" w:rsidP="00D30A5F">
      <w:pPr>
        <w:jc w:val="both"/>
        <w:rPr>
          <w:lang w:val="es-ES"/>
        </w:rPr>
      </w:pPr>
      <w:r>
        <w:rPr>
          <w:lang w:val="es-ES"/>
        </w:rPr>
        <w:t xml:space="preserve">7. </w:t>
      </w:r>
      <w:r w:rsidRPr="00871683">
        <w:rPr>
          <w:i/>
          <w:lang w:val="es-ES"/>
        </w:rPr>
        <w:t xml:space="preserve">Fig. 7. </w:t>
      </w:r>
      <w:r w:rsidR="00871683">
        <w:rPr>
          <w:i/>
          <w:lang w:val="es-ES"/>
        </w:rPr>
        <w:t xml:space="preserve">Almacén Visitable. Museo de Málaga. </w:t>
      </w:r>
      <w:r w:rsidR="00871683">
        <w:rPr>
          <w:i/>
          <w:lang w:val="es-ES"/>
        </w:rPr>
        <w:t xml:space="preserve">Vista Sala General. </w:t>
      </w:r>
      <w:r w:rsidRPr="00871683">
        <w:rPr>
          <w:i/>
          <w:lang w:val="es-ES"/>
        </w:rPr>
        <w:t>Fuente: Propia.</w:t>
      </w:r>
      <w:bookmarkStart w:id="0" w:name="_GoBack"/>
      <w:bookmarkEnd w:id="0"/>
    </w:p>
    <w:p w:rsidR="00D30A5F" w:rsidRPr="00D30A5F" w:rsidRDefault="00D30A5F">
      <w:pPr>
        <w:rPr>
          <w:lang w:val="es-ES"/>
        </w:rPr>
      </w:pPr>
    </w:p>
    <w:sectPr w:rsidR="00D30A5F" w:rsidRPr="00D30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9"/>
    <w:rsid w:val="00796B7F"/>
    <w:rsid w:val="00871683"/>
    <w:rsid w:val="00C45E03"/>
    <w:rsid w:val="00D30A5F"/>
    <w:rsid w:val="00F15DE5"/>
    <w:rsid w:val="00F3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4B83C-3209-464F-BA4D-5E2786B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2</cp:revision>
  <dcterms:created xsi:type="dcterms:W3CDTF">2019-05-07T16:53:00Z</dcterms:created>
  <dcterms:modified xsi:type="dcterms:W3CDTF">2019-05-07T17:16:00Z</dcterms:modified>
</cp:coreProperties>
</file>