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62" w:rsidRPr="007452B7" w:rsidRDefault="00EE4562" w:rsidP="00044F21">
      <w:pPr>
        <w:spacing w:line="240" w:lineRule="auto"/>
        <w:jc w:val="both"/>
        <w:rPr>
          <w:rFonts w:ascii="Times New Roman" w:hAnsi="Times New Roman" w:cs="Times New Roman"/>
          <w:sz w:val="24"/>
          <w:szCs w:val="24"/>
          <w:lang w:val="es-ES"/>
        </w:rPr>
      </w:pPr>
      <w:r w:rsidRPr="007452B7">
        <w:rPr>
          <w:rFonts w:ascii="Times New Roman" w:hAnsi="Times New Roman" w:cs="Times New Roman"/>
          <w:sz w:val="24"/>
          <w:szCs w:val="24"/>
          <w:lang w:val="es-ES"/>
        </w:rPr>
        <w:t>Título de la reseña: Una oportunidad perdida. Análisis de la acción exterior de España hacia Palestina</w:t>
      </w:r>
    </w:p>
    <w:p w:rsidR="00EE4562" w:rsidRPr="007452B7" w:rsidRDefault="00EE4562" w:rsidP="00044F21">
      <w:pPr>
        <w:spacing w:line="240" w:lineRule="auto"/>
        <w:jc w:val="both"/>
        <w:rPr>
          <w:rFonts w:ascii="Times New Roman" w:hAnsi="Times New Roman" w:cs="Times New Roman"/>
          <w:sz w:val="24"/>
          <w:szCs w:val="24"/>
          <w:lang w:val="es-ES"/>
        </w:rPr>
      </w:pPr>
      <w:r w:rsidRPr="007452B7">
        <w:rPr>
          <w:rFonts w:ascii="Times New Roman" w:hAnsi="Times New Roman" w:cs="Times New Roman"/>
          <w:sz w:val="24"/>
          <w:szCs w:val="24"/>
          <w:lang w:val="es-ES"/>
        </w:rPr>
        <w:t xml:space="preserve">Libro: BARREÑADA, Isaías (Coord.); ABU-TARBUSH, José, ÁLVAREZ-OSSORIO, Ignacio y SANAHUJA, José Antonio. </w:t>
      </w:r>
      <w:r w:rsidRPr="007452B7">
        <w:rPr>
          <w:rFonts w:ascii="Times New Roman" w:hAnsi="Times New Roman" w:cs="Times New Roman"/>
          <w:i/>
          <w:sz w:val="24"/>
          <w:szCs w:val="24"/>
          <w:lang w:val="es-ES"/>
        </w:rPr>
        <w:t>Entre España y Palestina. Revisión crítica de unas relaciones.</w:t>
      </w:r>
      <w:r w:rsidRPr="007452B7">
        <w:rPr>
          <w:rFonts w:ascii="Times New Roman" w:hAnsi="Times New Roman" w:cs="Times New Roman"/>
          <w:sz w:val="24"/>
          <w:szCs w:val="24"/>
          <w:lang w:val="es-ES"/>
        </w:rPr>
        <w:t xml:space="preserve"> Barcelona, </w:t>
      </w:r>
      <w:proofErr w:type="spellStart"/>
      <w:r w:rsidRPr="007452B7">
        <w:rPr>
          <w:rFonts w:ascii="Times New Roman" w:hAnsi="Times New Roman" w:cs="Times New Roman"/>
          <w:sz w:val="24"/>
          <w:szCs w:val="24"/>
          <w:lang w:val="es-ES"/>
        </w:rPr>
        <w:t>Edicions</w:t>
      </w:r>
      <w:proofErr w:type="spellEnd"/>
      <w:r w:rsidRPr="007452B7">
        <w:rPr>
          <w:rFonts w:ascii="Times New Roman" w:hAnsi="Times New Roman" w:cs="Times New Roman"/>
          <w:sz w:val="24"/>
          <w:szCs w:val="24"/>
          <w:lang w:val="es-ES"/>
        </w:rPr>
        <w:t xml:space="preserve"> </w:t>
      </w:r>
      <w:proofErr w:type="spellStart"/>
      <w:r w:rsidRPr="007452B7">
        <w:rPr>
          <w:rFonts w:ascii="Times New Roman" w:hAnsi="Times New Roman" w:cs="Times New Roman"/>
          <w:sz w:val="24"/>
          <w:szCs w:val="24"/>
          <w:lang w:val="es-ES"/>
        </w:rPr>
        <w:t>Bellaterra</w:t>
      </w:r>
      <w:proofErr w:type="spellEnd"/>
      <w:r w:rsidRPr="007452B7">
        <w:rPr>
          <w:rFonts w:ascii="Times New Roman" w:hAnsi="Times New Roman" w:cs="Times New Roman"/>
          <w:sz w:val="24"/>
          <w:szCs w:val="24"/>
          <w:lang w:val="es-ES"/>
        </w:rPr>
        <w:t xml:space="preserve">, </w:t>
      </w:r>
      <w:r w:rsidR="00A34F57">
        <w:rPr>
          <w:rFonts w:ascii="Times New Roman" w:hAnsi="Times New Roman" w:cs="Times New Roman"/>
          <w:sz w:val="24"/>
          <w:szCs w:val="24"/>
          <w:lang w:val="es-ES"/>
        </w:rPr>
        <w:t>2018, 327 pp</w:t>
      </w:r>
      <w:r w:rsidRPr="007452B7">
        <w:rPr>
          <w:rFonts w:ascii="Times New Roman" w:hAnsi="Times New Roman" w:cs="Times New Roman"/>
          <w:sz w:val="24"/>
          <w:szCs w:val="24"/>
          <w:lang w:val="es-ES"/>
        </w:rPr>
        <w:t>.</w:t>
      </w:r>
    </w:p>
    <w:p w:rsidR="00EE4562" w:rsidRPr="009B1E48" w:rsidRDefault="00EE4562" w:rsidP="00044F21">
      <w:pPr>
        <w:spacing w:line="240" w:lineRule="auto"/>
        <w:jc w:val="both"/>
        <w:rPr>
          <w:rFonts w:ascii="Times New Roman" w:hAnsi="Times New Roman" w:cs="Times New Roman"/>
          <w:color w:val="111111"/>
          <w:sz w:val="24"/>
          <w:szCs w:val="24"/>
          <w:shd w:val="clear" w:color="auto" w:fill="FFFFFF"/>
          <w:lang w:val="es-ES_tradnl"/>
        </w:rPr>
      </w:pPr>
    </w:p>
    <w:p w:rsidR="00EE4562" w:rsidRPr="009B1E48" w:rsidRDefault="00EE4562" w:rsidP="00044F21">
      <w:pPr>
        <w:spacing w:line="240" w:lineRule="auto"/>
        <w:jc w:val="both"/>
        <w:outlineLvl w:val="0"/>
        <w:rPr>
          <w:rFonts w:ascii="Times New Roman" w:hAnsi="Times New Roman" w:cs="Times New Roman"/>
          <w:color w:val="111111"/>
          <w:sz w:val="24"/>
          <w:szCs w:val="24"/>
          <w:shd w:val="clear" w:color="auto" w:fill="FFFFFF"/>
          <w:lang w:val="es-ES_tradnl"/>
        </w:rPr>
      </w:pPr>
      <w:r w:rsidRPr="009B1E48">
        <w:rPr>
          <w:rFonts w:ascii="Times New Roman" w:hAnsi="Times New Roman" w:cs="Times New Roman"/>
          <w:color w:val="111111"/>
          <w:sz w:val="24"/>
          <w:szCs w:val="24"/>
          <w:shd w:val="clear" w:color="auto" w:fill="FFFFFF"/>
          <w:lang w:val="es-ES_tradnl"/>
        </w:rPr>
        <w:t>Diego Checa Hidalgo</w:t>
      </w:r>
    </w:p>
    <w:p w:rsidR="00EE4562" w:rsidRPr="009B1E48" w:rsidRDefault="00EE4562" w:rsidP="00044F21">
      <w:pPr>
        <w:spacing w:line="240" w:lineRule="auto"/>
        <w:jc w:val="both"/>
        <w:rPr>
          <w:rFonts w:ascii="Times New Roman" w:hAnsi="Times New Roman" w:cs="Times New Roman"/>
          <w:color w:val="111111"/>
          <w:sz w:val="24"/>
          <w:szCs w:val="24"/>
          <w:shd w:val="clear" w:color="auto" w:fill="FFFFFF"/>
          <w:lang w:val="es-ES_tradnl"/>
        </w:rPr>
      </w:pPr>
      <w:r w:rsidRPr="009B1E48">
        <w:rPr>
          <w:rFonts w:ascii="Times New Roman" w:hAnsi="Times New Roman" w:cs="Times New Roman"/>
          <w:color w:val="111111"/>
          <w:sz w:val="24"/>
          <w:szCs w:val="24"/>
          <w:shd w:val="clear" w:color="auto" w:fill="FFFFFF"/>
          <w:lang w:val="es-ES_tradnl"/>
        </w:rPr>
        <w:t>Dirección particular: C/ Gloria Mas, 2, Portal 4, 2ºD, CP. 18014, Granada</w:t>
      </w:r>
    </w:p>
    <w:p w:rsidR="00EE4562" w:rsidRPr="009B1E48" w:rsidRDefault="00EE4562" w:rsidP="00044F21">
      <w:pPr>
        <w:spacing w:line="240" w:lineRule="auto"/>
        <w:jc w:val="both"/>
        <w:rPr>
          <w:rFonts w:ascii="Times New Roman" w:hAnsi="Times New Roman" w:cs="Times New Roman"/>
          <w:color w:val="111111"/>
          <w:sz w:val="24"/>
          <w:szCs w:val="24"/>
          <w:shd w:val="clear" w:color="auto" w:fill="FFFFFF"/>
          <w:lang w:val="es-ES_tradnl"/>
        </w:rPr>
      </w:pPr>
      <w:r w:rsidRPr="009B1E48">
        <w:rPr>
          <w:rFonts w:ascii="Times New Roman" w:hAnsi="Times New Roman" w:cs="Times New Roman"/>
          <w:color w:val="111111"/>
          <w:sz w:val="24"/>
          <w:szCs w:val="24"/>
          <w:shd w:val="clear" w:color="auto" w:fill="FFFFFF"/>
          <w:lang w:val="es-ES_tradnl"/>
        </w:rPr>
        <w:t>Dirección profesional: Departamento de Historia Contemporánea, Facultad de Filosofía y Letras, Campus Universitario de Cartuja, CP 18071 Granada</w:t>
      </w:r>
    </w:p>
    <w:p w:rsidR="00EE4562" w:rsidRPr="009B1E48" w:rsidRDefault="00EE4562" w:rsidP="00044F21">
      <w:pPr>
        <w:spacing w:line="240" w:lineRule="auto"/>
        <w:jc w:val="both"/>
        <w:rPr>
          <w:rFonts w:ascii="Times New Roman" w:hAnsi="Times New Roman" w:cs="Times New Roman"/>
          <w:color w:val="111111"/>
          <w:sz w:val="24"/>
          <w:szCs w:val="24"/>
          <w:shd w:val="clear" w:color="auto" w:fill="FFFFFF"/>
          <w:lang w:val="es-ES_tradnl"/>
        </w:rPr>
      </w:pPr>
      <w:r w:rsidRPr="009B1E48">
        <w:rPr>
          <w:rFonts w:ascii="Times New Roman" w:hAnsi="Times New Roman" w:cs="Times New Roman"/>
          <w:color w:val="111111"/>
          <w:sz w:val="24"/>
          <w:szCs w:val="24"/>
          <w:shd w:val="clear" w:color="auto" w:fill="FFFFFF"/>
          <w:lang w:val="es-ES_tradnl"/>
        </w:rPr>
        <w:t>Teléfono: 653513778</w:t>
      </w:r>
    </w:p>
    <w:p w:rsidR="00EE4562" w:rsidRPr="009B1E48" w:rsidRDefault="00EE4562" w:rsidP="00044F21">
      <w:pPr>
        <w:spacing w:line="240" w:lineRule="auto"/>
        <w:jc w:val="both"/>
        <w:rPr>
          <w:rFonts w:ascii="Times New Roman" w:hAnsi="Times New Roman" w:cs="Times New Roman"/>
          <w:color w:val="111111"/>
          <w:sz w:val="24"/>
          <w:szCs w:val="24"/>
          <w:shd w:val="clear" w:color="auto" w:fill="FFFFFF"/>
          <w:lang w:val="es-ES_tradnl"/>
        </w:rPr>
      </w:pPr>
      <w:r w:rsidRPr="009B1E48">
        <w:rPr>
          <w:rFonts w:ascii="Times New Roman" w:hAnsi="Times New Roman" w:cs="Times New Roman"/>
          <w:color w:val="111111"/>
          <w:sz w:val="24"/>
          <w:szCs w:val="24"/>
          <w:shd w:val="clear" w:color="auto" w:fill="FFFFFF"/>
          <w:lang w:val="es-ES_tradnl"/>
        </w:rPr>
        <w:t>Fecha de envío a la Revista:</w:t>
      </w:r>
      <w:r w:rsidR="00A34F57" w:rsidRPr="008F430F">
        <w:rPr>
          <w:rFonts w:ascii="Times New Roman" w:hAnsi="Times New Roman" w:cs="Times New Roman"/>
          <w:color w:val="000000" w:themeColor="text1"/>
          <w:sz w:val="24"/>
          <w:szCs w:val="24"/>
          <w:shd w:val="clear" w:color="auto" w:fill="FFFFFF"/>
          <w:lang w:val="es-ES_tradnl"/>
        </w:rPr>
        <w:t xml:space="preserve"> </w:t>
      </w:r>
      <w:r w:rsidR="008F430F" w:rsidRPr="008F430F">
        <w:rPr>
          <w:rFonts w:ascii="Times New Roman" w:hAnsi="Times New Roman" w:cs="Times New Roman"/>
          <w:color w:val="000000" w:themeColor="text1"/>
          <w:sz w:val="24"/>
          <w:szCs w:val="24"/>
          <w:shd w:val="clear" w:color="auto" w:fill="FFFFFF"/>
          <w:lang w:val="es-ES_tradnl"/>
        </w:rPr>
        <w:t>17-01-2019</w:t>
      </w:r>
    </w:p>
    <w:p w:rsidR="008B2907" w:rsidRPr="009B1E48" w:rsidRDefault="008B2907" w:rsidP="00044F21">
      <w:pPr>
        <w:spacing w:line="240" w:lineRule="auto"/>
        <w:jc w:val="both"/>
        <w:rPr>
          <w:rFonts w:ascii="Times New Roman" w:hAnsi="Times New Roman" w:cs="Times New Roman"/>
          <w:color w:val="111111"/>
          <w:sz w:val="24"/>
          <w:szCs w:val="24"/>
          <w:shd w:val="clear" w:color="auto" w:fill="FFFFFF"/>
          <w:lang w:val="es-ES_tradnl"/>
        </w:rPr>
      </w:pPr>
    </w:p>
    <w:p w:rsidR="00D1400B" w:rsidRPr="007452B7" w:rsidRDefault="005A4406" w:rsidP="00044F21">
      <w:pPr>
        <w:spacing w:line="240" w:lineRule="auto"/>
        <w:jc w:val="both"/>
        <w:rPr>
          <w:rFonts w:ascii="Times New Roman" w:hAnsi="Times New Roman" w:cs="Times New Roman"/>
          <w:sz w:val="24"/>
          <w:szCs w:val="24"/>
          <w:lang w:val="es-ES"/>
        </w:rPr>
      </w:pPr>
      <w:r w:rsidRPr="007452B7">
        <w:rPr>
          <w:rFonts w:ascii="Times New Roman" w:hAnsi="Times New Roman" w:cs="Times New Roman"/>
          <w:sz w:val="24"/>
          <w:szCs w:val="24"/>
          <w:lang w:val="es-ES"/>
        </w:rPr>
        <w:t>Título</w:t>
      </w:r>
      <w:r w:rsidR="00EE4562" w:rsidRPr="007452B7">
        <w:rPr>
          <w:rFonts w:ascii="Times New Roman" w:hAnsi="Times New Roman" w:cs="Times New Roman"/>
          <w:sz w:val="24"/>
          <w:szCs w:val="24"/>
          <w:lang w:val="es-ES"/>
        </w:rPr>
        <w:t xml:space="preserve"> de la reseña</w:t>
      </w:r>
      <w:r w:rsidRPr="007452B7">
        <w:rPr>
          <w:rFonts w:ascii="Times New Roman" w:hAnsi="Times New Roman" w:cs="Times New Roman"/>
          <w:sz w:val="24"/>
          <w:szCs w:val="24"/>
          <w:lang w:val="es-ES"/>
        </w:rPr>
        <w:t xml:space="preserve">: </w:t>
      </w:r>
      <w:r w:rsidR="008B2907" w:rsidRPr="007452B7">
        <w:rPr>
          <w:rFonts w:ascii="Times New Roman" w:hAnsi="Times New Roman" w:cs="Times New Roman"/>
          <w:sz w:val="24"/>
          <w:szCs w:val="24"/>
          <w:lang w:val="es-ES"/>
        </w:rPr>
        <w:t>Una oportunidad perdida. Análisis de la acción exterior de España hacia Palestina</w:t>
      </w:r>
    </w:p>
    <w:p w:rsidR="00E8035A" w:rsidRPr="007452B7" w:rsidRDefault="00EE4562" w:rsidP="00044F21">
      <w:pPr>
        <w:spacing w:line="240" w:lineRule="auto"/>
        <w:jc w:val="both"/>
        <w:rPr>
          <w:rFonts w:ascii="Times New Roman" w:hAnsi="Times New Roman" w:cs="Times New Roman"/>
          <w:sz w:val="24"/>
          <w:szCs w:val="24"/>
          <w:lang w:val="es-ES"/>
        </w:rPr>
      </w:pPr>
      <w:r w:rsidRPr="007452B7">
        <w:rPr>
          <w:rFonts w:ascii="Times New Roman" w:hAnsi="Times New Roman" w:cs="Times New Roman"/>
          <w:sz w:val="24"/>
          <w:szCs w:val="24"/>
          <w:lang w:val="es-ES"/>
        </w:rPr>
        <w:t xml:space="preserve">Resumen del libro: </w:t>
      </w:r>
      <w:r w:rsidR="005A4406" w:rsidRPr="007452B7">
        <w:rPr>
          <w:rFonts w:ascii="Times New Roman" w:hAnsi="Times New Roman" w:cs="Times New Roman"/>
          <w:sz w:val="24"/>
          <w:szCs w:val="24"/>
          <w:lang w:val="es-ES"/>
        </w:rPr>
        <w:t xml:space="preserve">Este libro </w:t>
      </w:r>
      <w:r w:rsidR="00E8035A" w:rsidRPr="007452B7">
        <w:rPr>
          <w:rFonts w:ascii="Times New Roman" w:hAnsi="Times New Roman" w:cs="Times New Roman"/>
          <w:sz w:val="24"/>
          <w:szCs w:val="24"/>
          <w:lang w:val="es-ES"/>
        </w:rPr>
        <w:t>realiza</w:t>
      </w:r>
      <w:r w:rsidR="005A4406" w:rsidRPr="007452B7">
        <w:rPr>
          <w:rFonts w:ascii="Times New Roman" w:hAnsi="Times New Roman" w:cs="Times New Roman"/>
          <w:sz w:val="24"/>
          <w:szCs w:val="24"/>
          <w:lang w:val="es-ES"/>
        </w:rPr>
        <w:t xml:space="preserve"> un profundo </w:t>
      </w:r>
      <w:r w:rsidR="00E8035A" w:rsidRPr="007452B7">
        <w:rPr>
          <w:rFonts w:ascii="Times New Roman" w:hAnsi="Times New Roman" w:cs="Times New Roman"/>
          <w:sz w:val="24"/>
          <w:szCs w:val="24"/>
          <w:lang w:val="es-ES"/>
        </w:rPr>
        <w:t xml:space="preserve">y completo </w:t>
      </w:r>
      <w:r w:rsidR="005A4406" w:rsidRPr="007452B7">
        <w:rPr>
          <w:rFonts w:ascii="Times New Roman" w:hAnsi="Times New Roman" w:cs="Times New Roman"/>
          <w:sz w:val="24"/>
          <w:szCs w:val="24"/>
          <w:lang w:val="es-ES"/>
        </w:rPr>
        <w:t>análisis de la acción ex</w:t>
      </w:r>
      <w:r w:rsidR="00E8035A" w:rsidRPr="007452B7">
        <w:rPr>
          <w:rFonts w:ascii="Times New Roman" w:hAnsi="Times New Roman" w:cs="Times New Roman"/>
          <w:sz w:val="24"/>
          <w:szCs w:val="24"/>
          <w:lang w:val="es-ES"/>
        </w:rPr>
        <w:t>terior que el Estado español ha realizado hacia Palestina. Partiendo del estudio de sus relaciones bilaterales y de la posición de España en torno a la cuestión palestina en los escenarios multilaterales, los autores diseccionan</w:t>
      </w:r>
      <w:r w:rsidR="00FD2338" w:rsidRPr="007452B7">
        <w:rPr>
          <w:rFonts w:ascii="Times New Roman" w:hAnsi="Times New Roman" w:cs="Times New Roman"/>
          <w:sz w:val="24"/>
          <w:szCs w:val="24"/>
          <w:lang w:val="es-ES"/>
        </w:rPr>
        <w:t xml:space="preserve"> a continuación</w:t>
      </w:r>
      <w:r w:rsidR="00E8035A" w:rsidRPr="007452B7">
        <w:rPr>
          <w:rFonts w:ascii="Times New Roman" w:hAnsi="Times New Roman" w:cs="Times New Roman"/>
          <w:sz w:val="24"/>
          <w:szCs w:val="24"/>
          <w:lang w:val="es-ES"/>
        </w:rPr>
        <w:t xml:space="preserve"> la cooperación española hacia </w:t>
      </w:r>
      <w:r w:rsidR="00FD2338" w:rsidRPr="007452B7">
        <w:rPr>
          <w:rFonts w:ascii="Times New Roman" w:hAnsi="Times New Roman" w:cs="Times New Roman"/>
          <w:sz w:val="24"/>
          <w:szCs w:val="24"/>
          <w:lang w:val="es-ES"/>
        </w:rPr>
        <w:t>esta región</w:t>
      </w:r>
      <w:r w:rsidR="00E8035A" w:rsidRPr="007452B7">
        <w:rPr>
          <w:rFonts w:ascii="Times New Roman" w:hAnsi="Times New Roman" w:cs="Times New Roman"/>
          <w:sz w:val="24"/>
          <w:szCs w:val="24"/>
          <w:lang w:val="es-ES"/>
        </w:rPr>
        <w:t xml:space="preserve"> en sus vertientes bilaterales y multilaterales, incluyendo también la cooperación descentralizada y la actuación de las ONG.</w:t>
      </w:r>
      <w:r w:rsidR="00FD2338" w:rsidRPr="007452B7">
        <w:rPr>
          <w:rFonts w:ascii="Times New Roman" w:hAnsi="Times New Roman" w:cs="Times New Roman"/>
          <w:sz w:val="24"/>
          <w:szCs w:val="24"/>
          <w:lang w:val="es-ES"/>
        </w:rPr>
        <w:t xml:space="preserve"> </w:t>
      </w:r>
      <w:r w:rsidR="00E8035A" w:rsidRPr="007452B7">
        <w:rPr>
          <w:rFonts w:ascii="Times New Roman" w:hAnsi="Times New Roman" w:cs="Times New Roman"/>
          <w:sz w:val="24"/>
          <w:szCs w:val="24"/>
          <w:lang w:val="es-ES"/>
        </w:rPr>
        <w:t xml:space="preserve">Este trabajo incorpora también una panorámica sobre las políticas españolas hacia Israel y otros países de la región, y recoge </w:t>
      </w:r>
      <w:r w:rsidR="00FD2338" w:rsidRPr="007452B7">
        <w:rPr>
          <w:rFonts w:ascii="Times New Roman" w:hAnsi="Times New Roman" w:cs="Times New Roman"/>
          <w:sz w:val="24"/>
          <w:szCs w:val="24"/>
          <w:lang w:val="es-ES"/>
        </w:rPr>
        <w:t xml:space="preserve">la influencia que sobre esta acción exterior ha ejercido la opinión pública española, </w:t>
      </w:r>
      <w:r w:rsidR="00E8035A" w:rsidRPr="007452B7">
        <w:rPr>
          <w:rFonts w:ascii="Times New Roman" w:hAnsi="Times New Roman" w:cs="Times New Roman"/>
          <w:sz w:val="24"/>
          <w:szCs w:val="24"/>
          <w:lang w:val="es-ES"/>
        </w:rPr>
        <w:t>sin lo cual sería imposible entender el contexto particular en el que</w:t>
      </w:r>
      <w:r w:rsidR="00FD2338" w:rsidRPr="007452B7">
        <w:rPr>
          <w:rFonts w:ascii="Times New Roman" w:hAnsi="Times New Roman" w:cs="Times New Roman"/>
          <w:sz w:val="24"/>
          <w:szCs w:val="24"/>
          <w:lang w:val="es-ES"/>
        </w:rPr>
        <w:t xml:space="preserve"> se realizan las políticas españolas hacia Palestina</w:t>
      </w:r>
      <w:r w:rsidR="00E8035A" w:rsidRPr="007452B7">
        <w:rPr>
          <w:rFonts w:ascii="Times New Roman" w:hAnsi="Times New Roman" w:cs="Times New Roman"/>
          <w:sz w:val="24"/>
          <w:szCs w:val="24"/>
          <w:lang w:val="es-ES"/>
        </w:rPr>
        <w:t>.</w:t>
      </w:r>
      <w:r w:rsidR="00FD2338" w:rsidRPr="007452B7">
        <w:rPr>
          <w:rFonts w:ascii="Times New Roman" w:hAnsi="Times New Roman" w:cs="Times New Roman"/>
          <w:sz w:val="24"/>
          <w:szCs w:val="24"/>
          <w:lang w:val="es-ES"/>
        </w:rPr>
        <w:t xml:space="preserve"> Los autores concluyen realizando una serie de recomendaciones para que esta acción exterior de España hacia Palestina sea más coherente con sus objetivos declarados y con el respeto hacia la legalidad internacional, abogando por un modelo de desarrollo </w:t>
      </w:r>
      <w:r w:rsidR="00E22A45">
        <w:rPr>
          <w:rFonts w:ascii="Times New Roman" w:hAnsi="Times New Roman" w:cs="Times New Roman"/>
          <w:sz w:val="24"/>
          <w:szCs w:val="24"/>
          <w:lang w:val="es-ES"/>
        </w:rPr>
        <w:t>más humano</w:t>
      </w:r>
      <w:r w:rsidR="00FD2338" w:rsidRPr="007452B7">
        <w:rPr>
          <w:rFonts w:ascii="Times New Roman" w:hAnsi="Times New Roman" w:cs="Times New Roman"/>
          <w:sz w:val="24"/>
          <w:szCs w:val="24"/>
          <w:lang w:val="es-ES"/>
        </w:rPr>
        <w:t xml:space="preserve"> y situando en el centro de la problemática a la ocupación israelí de los territorios palestinos.</w:t>
      </w:r>
    </w:p>
    <w:p w:rsidR="00EE4562" w:rsidRPr="007452B7" w:rsidRDefault="00EE4562" w:rsidP="00044F21">
      <w:pPr>
        <w:spacing w:line="240" w:lineRule="auto"/>
        <w:jc w:val="both"/>
        <w:rPr>
          <w:rFonts w:ascii="Times New Roman" w:hAnsi="Times New Roman" w:cs="Times New Roman"/>
          <w:sz w:val="24"/>
          <w:szCs w:val="24"/>
          <w:lang w:val="es-ES"/>
        </w:rPr>
      </w:pPr>
      <w:r w:rsidRPr="007452B7">
        <w:rPr>
          <w:rFonts w:ascii="Times New Roman" w:hAnsi="Times New Roman" w:cs="Times New Roman"/>
          <w:sz w:val="24"/>
          <w:szCs w:val="24"/>
          <w:lang w:val="es-ES"/>
        </w:rPr>
        <w:t>Palabras clave: Diplomacia, Política Exterior, Cooperación para el Desarrollo, Oriente Medio, Israel</w:t>
      </w:r>
    </w:p>
    <w:p w:rsidR="00E8035A" w:rsidRPr="007452B7" w:rsidRDefault="00E8035A" w:rsidP="00044F21">
      <w:pPr>
        <w:spacing w:line="240" w:lineRule="auto"/>
        <w:jc w:val="both"/>
        <w:rPr>
          <w:rFonts w:ascii="Times New Roman" w:hAnsi="Times New Roman" w:cs="Times New Roman"/>
          <w:sz w:val="24"/>
          <w:szCs w:val="24"/>
          <w:lang w:val="es-ES"/>
        </w:rPr>
      </w:pPr>
    </w:p>
    <w:p w:rsidR="00E8035A" w:rsidRPr="007452B7" w:rsidRDefault="00E8035A" w:rsidP="00044F21">
      <w:pPr>
        <w:spacing w:line="240" w:lineRule="auto"/>
        <w:jc w:val="both"/>
        <w:rPr>
          <w:rFonts w:ascii="Times New Roman" w:hAnsi="Times New Roman" w:cs="Times New Roman"/>
          <w:sz w:val="24"/>
          <w:szCs w:val="24"/>
          <w:lang w:val="es-ES"/>
        </w:rPr>
      </w:pPr>
    </w:p>
    <w:p w:rsidR="00A34F57" w:rsidRDefault="00A34F57" w:rsidP="00044F21">
      <w:pPr>
        <w:spacing w:line="240" w:lineRule="auto"/>
        <w:jc w:val="both"/>
        <w:rPr>
          <w:rFonts w:ascii="Times New Roman" w:hAnsi="Times New Roman" w:cs="Times New Roman"/>
          <w:color w:val="111111"/>
          <w:sz w:val="24"/>
          <w:szCs w:val="24"/>
          <w:shd w:val="clear" w:color="auto" w:fill="FFFFFF"/>
          <w:lang w:val="es-ES_tradnl"/>
        </w:rPr>
      </w:pPr>
    </w:p>
    <w:p w:rsidR="00044F21" w:rsidRDefault="00044F21" w:rsidP="00044F21">
      <w:pPr>
        <w:spacing w:line="240" w:lineRule="auto"/>
        <w:jc w:val="both"/>
        <w:rPr>
          <w:rFonts w:ascii="Times New Roman" w:hAnsi="Times New Roman" w:cs="Times New Roman"/>
          <w:color w:val="111111"/>
          <w:sz w:val="24"/>
          <w:szCs w:val="24"/>
          <w:shd w:val="clear" w:color="auto" w:fill="FFFFFF"/>
          <w:lang w:val="es-ES_tradnl"/>
        </w:rPr>
      </w:pPr>
    </w:p>
    <w:p w:rsidR="00044F21" w:rsidRDefault="00044F21" w:rsidP="00044F21">
      <w:pPr>
        <w:spacing w:line="240" w:lineRule="auto"/>
        <w:jc w:val="both"/>
        <w:rPr>
          <w:rFonts w:ascii="Times New Roman" w:hAnsi="Times New Roman" w:cs="Times New Roman"/>
          <w:color w:val="111111"/>
          <w:sz w:val="24"/>
          <w:szCs w:val="24"/>
          <w:shd w:val="clear" w:color="auto" w:fill="FFFFFF"/>
          <w:lang w:val="es-ES_tradnl"/>
        </w:rPr>
      </w:pPr>
    </w:p>
    <w:p w:rsidR="00044F21" w:rsidRPr="009B1E48" w:rsidRDefault="00044F21" w:rsidP="00044F21">
      <w:pPr>
        <w:spacing w:line="240" w:lineRule="auto"/>
        <w:jc w:val="both"/>
        <w:rPr>
          <w:rFonts w:ascii="Times New Roman" w:hAnsi="Times New Roman" w:cs="Times New Roman"/>
          <w:color w:val="111111"/>
          <w:sz w:val="24"/>
          <w:szCs w:val="24"/>
          <w:shd w:val="clear" w:color="auto" w:fill="FFFFFF"/>
          <w:lang w:val="es-ES_tradnl"/>
        </w:rPr>
      </w:pPr>
    </w:p>
    <w:p w:rsidR="00FC29F8" w:rsidRDefault="00FC29F8"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La publicación</w:t>
      </w:r>
      <w:r w:rsidRPr="00FC29F8">
        <w:rPr>
          <w:rFonts w:ascii="Times New Roman" w:hAnsi="Times New Roman" w:cs="Times New Roman"/>
          <w:i/>
          <w:sz w:val="24"/>
          <w:szCs w:val="24"/>
          <w:lang w:val="es-ES"/>
        </w:rPr>
        <w:t xml:space="preserve"> </w:t>
      </w:r>
      <w:r w:rsidRPr="007452B7">
        <w:rPr>
          <w:rFonts w:ascii="Times New Roman" w:hAnsi="Times New Roman" w:cs="Times New Roman"/>
          <w:i/>
          <w:sz w:val="24"/>
          <w:szCs w:val="24"/>
          <w:lang w:val="es-ES"/>
        </w:rPr>
        <w:t>Entre España y Palestina. Revisión crítica de unas relaciones</w:t>
      </w:r>
      <w:r>
        <w:rPr>
          <w:rFonts w:ascii="Times New Roman" w:hAnsi="Times New Roman" w:cs="Times New Roman"/>
          <w:sz w:val="24"/>
          <w:szCs w:val="24"/>
          <w:lang w:val="es-ES"/>
        </w:rPr>
        <w:t xml:space="preserve"> supone una importante contribución para el a</w:t>
      </w:r>
      <w:r w:rsidRPr="007452B7">
        <w:rPr>
          <w:rFonts w:ascii="Times New Roman" w:hAnsi="Times New Roman" w:cs="Times New Roman"/>
          <w:sz w:val="24"/>
          <w:szCs w:val="24"/>
          <w:lang w:val="es-ES"/>
        </w:rPr>
        <w:t xml:space="preserve">nálisis de la acción exterior de España hacia </w:t>
      </w:r>
      <w:r>
        <w:rPr>
          <w:rFonts w:ascii="Times New Roman" w:hAnsi="Times New Roman" w:cs="Times New Roman"/>
          <w:sz w:val="24"/>
          <w:szCs w:val="24"/>
          <w:lang w:val="es-ES"/>
        </w:rPr>
        <w:t xml:space="preserve">uno de los territorios prioritarios para su cooperación, cuya comunidad de actores esperaba </w:t>
      </w:r>
      <w:r w:rsidR="00AD1E41">
        <w:rPr>
          <w:rFonts w:ascii="Times New Roman" w:hAnsi="Times New Roman" w:cs="Times New Roman"/>
          <w:sz w:val="24"/>
          <w:szCs w:val="24"/>
          <w:lang w:val="es-ES"/>
        </w:rPr>
        <w:t xml:space="preserve">con interés una valoración </w:t>
      </w:r>
      <w:r w:rsidR="00703CA5">
        <w:rPr>
          <w:rFonts w:ascii="Times New Roman" w:hAnsi="Times New Roman" w:cs="Times New Roman"/>
          <w:sz w:val="24"/>
          <w:szCs w:val="24"/>
          <w:lang w:val="es-ES"/>
        </w:rPr>
        <w:t xml:space="preserve">en profundidad </w:t>
      </w:r>
      <w:r w:rsidR="00AD1E41">
        <w:rPr>
          <w:rFonts w:ascii="Times New Roman" w:hAnsi="Times New Roman" w:cs="Times New Roman"/>
          <w:sz w:val="24"/>
          <w:szCs w:val="24"/>
          <w:lang w:val="es-ES"/>
        </w:rPr>
        <w:t>d</w:t>
      </w:r>
      <w:r w:rsidR="001C6D46">
        <w:rPr>
          <w:rFonts w:ascii="Times New Roman" w:hAnsi="Times New Roman" w:cs="Times New Roman"/>
          <w:sz w:val="24"/>
          <w:szCs w:val="24"/>
          <w:lang w:val="es-ES"/>
        </w:rPr>
        <w:t>e las políticas españolas y de su eficacia.</w:t>
      </w:r>
      <w:r w:rsidR="00703CA5">
        <w:rPr>
          <w:rFonts w:ascii="Times New Roman" w:hAnsi="Times New Roman" w:cs="Times New Roman"/>
          <w:sz w:val="24"/>
          <w:szCs w:val="24"/>
          <w:lang w:val="es-ES"/>
        </w:rPr>
        <w:t xml:space="preserve"> </w:t>
      </w:r>
      <w:r w:rsidR="001C6D46">
        <w:rPr>
          <w:rFonts w:ascii="Times New Roman" w:hAnsi="Times New Roman" w:cs="Times New Roman"/>
          <w:sz w:val="24"/>
          <w:szCs w:val="24"/>
          <w:lang w:val="es-ES"/>
        </w:rPr>
        <w:t xml:space="preserve">En esa tarea han colaborado los profesores Isaías </w:t>
      </w:r>
      <w:proofErr w:type="spellStart"/>
      <w:r w:rsidR="001C6D46">
        <w:rPr>
          <w:rFonts w:ascii="Times New Roman" w:hAnsi="Times New Roman" w:cs="Times New Roman"/>
          <w:sz w:val="24"/>
          <w:szCs w:val="24"/>
          <w:lang w:val="es-ES"/>
        </w:rPr>
        <w:t>Barreñada</w:t>
      </w:r>
      <w:proofErr w:type="spellEnd"/>
      <w:r w:rsidR="001C6D46">
        <w:rPr>
          <w:rFonts w:ascii="Times New Roman" w:hAnsi="Times New Roman" w:cs="Times New Roman"/>
          <w:sz w:val="24"/>
          <w:szCs w:val="24"/>
          <w:lang w:val="es-ES"/>
        </w:rPr>
        <w:t xml:space="preserve"> de la Universidad Complutense de Madrid, José Abu-</w:t>
      </w:r>
      <w:proofErr w:type="spellStart"/>
      <w:r w:rsidR="001C6D46">
        <w:rPr>
          <w:rFonts w:ascii="Times New Roman" w:hAnsi="Times New Roman" w:cs="Times New Roman"/>
          <w:sz w:val="24"/>
          <w:szCs w:val="24"/>
          <w:lang w:val="es-ES"/>
        </w:rPr>
        <w:t>Tarbush</w:t>
      </w:r>
      <w:proofErr w:type="spellEnd"/>
      <w:r w:rsidR="001C6D46">
        <w:rPr>
          <w:rFonts w:ascii="Times New Roman" w:hAnsi="Times New Roman" w:cs="Times New Roman"/>
          <w:sz w:val="24"/>
          <w:szCs w:val="24"/>
          <w:lang w:val="es-ES"/>
        </w:rPr>
        <w:t xml:space="preserve"> de la Universidad de la Laguna, Ignacio Álvarez-</w:t>
      </w:r>
      <w:proofErr w:type="spellStart"/>
      <w:r w:rsidR="001C6D46">
        <w:rPr>
          <w:rFonts w:ascii="Times New Roman" w:hAnsi="Times New Roman" w:cs="Times New Roman"/>
          <w:sz w:val="24"/>
          <w:szCs w:val="24"/>
          <w:lang w:val="es-ES"/>
        </w:rPr>
        <w:t>Ossorio</w:t>
      </w:r>
      <w:proofErr w:type="spellEnd"/>
      <w:r w:rsidR="001C6D46">
        <w:rPr>
          <w:rFonts w:ascii="Times New Roman" w:hAnsi="Times New Roman" w:cs="Times New Roman"/>
          <w:sz w:val="24"/>
          <w:szCs w:val="24"/>
          <w:lang w:val="es-ES"/>
        </w:rPr>
        <w:t xml:space="preserve"> de la Universidad de Alicante y José Antonio </w:t>
      </w:r>
      <w:proofErr w:type="spellStart"/>
      <w:r w:rsidR="001C6D46">
        <w:rPr>
          <w:rFonts w:ascii="Times New Roman" w:hAnsi="Times New Roman" w:cs="Times New Roman"/>
          <w:sz w:val="24"/>
          <w:szCs w:val="24"/>
          <w:lang w:val="es-ES"/>
        </w:rPr>
        <w:t>Sanahuja</w:t>
      </w:r>
      <w:proofErr w:type="spellEnd"/>
      <w:r w:rsidR="001C6D46">
        <w:rPr>
          <w:rFonts w:ascii="Times New Roman" w:hAnsi="Times New Roman" w:cs="Times New Roman"/>
          <w:sz w:val="24"/>
          <w:szCs w:val="24"/>
          <w:lang w:val="es-ES"/>
        </w:rPr>
        <w:t xml:space="preserve"> de la Universidad Complutense de Madrid, que aúnan su esfuerzo para </w:t>
      </w:r>
      <w:r w:rsidR="00703CA5">
        <w:rPr>
          <w:rFonts w:ascii="Times New Roman" w:hAnsi="Times New Roman" w:cs="Times New Roman"/>
          <w:sz w:val="24"/>
          <w:szCs w:val="24"/>
          <w:lang w:val="es-ES"/>
        </w:rPr>
        <w:t>abordar</w:t>
      </w:r>
      <w:r w:rsidR="001C6D46">
        <w:rPr>
          <w:rFonts w:ascii="Times New Roman" w:hAnsi="Times New Roman" w:cs="Times New Roman"/>
          <w:sz w:val="24"/>
          <w:szCs w:val="24"/>
          <w:lang w:val="es-ES"/>
        </w:rPr>
        <w:t xml:space="preserve"> </w:t>
      </w:r>
      <w:r w:rsidR="00E22A45">
        <w:rPr>
          <w:rFonts w:ascii="Times New Roman" w:hAnsi="Times New Roman" w:cs="Times New Roman"/>
          <w:sz w:val="24"/>
          <w:szCs w:val="24"/>
          <w:lang w:val="es-ES"/>
        </w:rPr>
        <w:t xml:space="preserve">tal </w:t>
      </w:r>
      <w:r w:rsidR="001C6D46">
        <w:rPr>
          <w:rFonts w:ascii="Times New Roman" w:hAnsi="Times New Roman" w:cs="Times New Roman"/>
          <w:sz w:val="24"/>
          <w:szCs w:val="24"/>
          <w:lang w:val="es-ES"/>
        </w:rPr>
        <w:t>objeto de estudio desde su conocimiento de las Relaciones Internacionales, la Sociología y los Estudios Árabes, y su experiencia sobre Palestina, la política exterior española y la cooperación internacional.</w:t>
      </w:r>
    </w:p>
    <w:p w:rsidR="0006667C" w:rsidRPr="008F430F" w:rsidRDefault="0006667C" w:rsidP="00044F21">
      <w:pPr>
        <w:spacing w:line="240" w:lineRule="auto"/>
        <w:jc w:val="both"/>
        <w:rPr>
          <w:rFonts w:ascii="Times New Roman" w:hAnsi="Times New Roman" w:cs="Times New Roman"/>
          <w:color w:val="000000" w:themeColor="text1"/>
          <w:sz w:val="24"/>
          <w:szCs w:val="24"/>
          <w:lang w:val="es-ES"/>
        </w:rPr>
      </w:pPr>
      <w:r w:rsidRPr="008F430F">
        <w:rPr>
          <w:rFonts w:ascii="Times New Roman" w:hAnsi="Times New Roman" w:cs="Times New Roman"/>
          <w:color w:val="000000" w:themeColor="text1"/>
          <w:sz w:val="24"/>
          <w:szCs w:val="24"/>
          <w:lang w:val="es-ES"/>
        </w:rPr>
        <w:t xml:space="preserve">El trabajo se estructura en 8 capítulos y utiliza el enfoque de la coherencia de políticas para el desarrollo en su estudio de la cooperación y acción exterior española </w:t>
      </w:r>
      <w:r w:rsidR="00D03A1E" w:rsidRPr="008F430F">
        <w:rPr>
          <w:rFonts w:ascii="Times New Roman" w:hAnsi="Times New Roman" w:cs="Times New Roman"/>
          <w:color w:val="000000" w:themeColor="text1"/>
          <w:sz w:val="24"/>
          <w:szCs w:val="24"/>
          <w:lang w:val="es-ES"/>
        </w:rPr>
        <w:t>hacia</w:t>
      </w:r>
      <w:r w:rsidRPr="008F430F">
        <w:rPr>
          <w:rFonts w:ascii="Times New Roman" w:hAnsi="Times New Roman" w:cs="Times New Roman"/>
          <w:color w:val="000000" w:themeColor="text1"/>
          <w:sz w:val="24"/>
          <w:szCs w:val="24"/>
          <w:lang w:val="es-ES"/>
        </w:rPr>
        <w:t xml:space="preserve"> un contexto tan singular como Palestina. Tal y como expone el capítulo primero, Palestina representa un caso que no constituye un Estado soberano, cuyo territorio </w:t>
      </w:r>
      <w:r w:rsidR="00D03A1E" w:rsidRPr="008F430F">
        <w:rPr>
          <w:rFonts w:ascii="Times New Roman" w:hAnsi="Times New Roman" w:cs="Times New Roman"/>
          <w:color w:val="000000" w:themeColor="text1"/>
          <w:sz w:val="24"/>
          <w:szCs w:val="24"/>
          <w:lang w:val="es-ES"/>
        </w:rPr>
        <w:t xml:space="preserve">sufre </w:t>
      </w:r>
      <w:r w:rsidRPr="008F430F">
        <w:rPr>
          <w:rFonts w:ascii="Times New Roman" w:hAnsi="Times New Roman" w:cs="Times New Roman"/>
          <w:color w:val="000000" w:themeColor="text1"/>
          <w:sz w:val="24"/>
          <w:szCs w:val="24"/>
          <w:lang w:val="es-ES"/>
        </w:rPr>
        <w:t xml:space="preserve">un conflicto de larga duración y su población vive bajo la ocupación y la colonización de Israel, en muchos casos con </w:t>
      </w:r>
      <w:r w:rsidR="00D03A1E" w:rsidRPr="008F430F">
        <w:rPr>
          <w:rFonts w:ascii="Times New Roman" w:hAnsi="Times New Roman" w:cs="Times New Roman"/>
          <w:color w:val="000000" w:themeColor="text1"/>
          <w:sz w:val="24"/>
          <w:szCs w:val="24"/>
          <w:lang w:val="es-ES"/>
        </w:rPr>
        <w:t>la condición de personas refugiadas, a lo que hay que sumar una economía y una política no autónomas. Esta situación plantea</w:t>
      </w:r>
      <w:r w:rsidRPr="008F430F">
        <w:rPr>
          <w:rFonts w:ascii="Times New Roman" w:hAnsi="Times New Roman" w:cs="Times New Roman"/>
          <w:color w:val="000000" w:themeColor="text1"/>
          <w:sz w:val="24"/>
          <w:szCs w:val="24"/>
          <w:lang w:val="es-ES"/>
        </w:rPr>
        <w:t xml:space="preserve"> importantes retos a las políticas desplegadas y los actores implicados. </w:t>
      </w:r>
    </w:p>
    <w:p w:rsidR="00DF3029" w:rsidRDefault="00DF3029"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segundo capítulo trata de dar respuesta a la pregunta que lo inicia: ¿Qué desarrollo puede darse en Palestina?</w:t>
      </w:r>
      <w:r w:rsidR="0037418A">
        <w:rPr>
          <w:rFonts w:ascii="Times New Roman" w:hAnsi="Times New Roman" w:cs="Times New Roman"/>
          <w:sz w:val="24"/>
          <w:szCs w:val="24"/>
          <w:lang w:val="es-ES"/>
        </w:rPr>
        <w:t xml:space="preserve"> Los autores señalan </w:t>
      </w:r>
      <w:r w:rsidR="00157BF0">
        <w:rPr>
          <w:rFonts w:ascii="Times New Roman" w:hAnsi="Times New Roman" w:cs="Times New Roman"/>
          <w:sz w:val="24"/>
          <w:szCs w:val="24"/>
          <w:lang w:val="es-ES"/>
        </w:rPr>
        <w:t xml:space="preserve">el </w:t>
      </w:r>
      <w:r w:rsidR="0037418A">
        <w:rPr>
          <w:rFonts w:ascii="Times New Roman" w:hAnsi="Times New Roman" w:cs="Times New Roman"/>
          <w:sz w:val="24"/>
          <w:szCs w:val="24"/>
          <w:lang w:val="es-ES"/>
        </w:rPr>
        <w:t xml:space="preserve">conflicto, la ocupación y la colonización como </w:t>
      </w:r>
      <w:r w:rsidR="00157BF0">
        <w:rPr>
          <w:rFonts w:ascii="Times New Roman" w:hAnsi="Times New Roman" w:cs="Times New Roman"/>
          <w:sz w:val="24"/>
          <w:szCs w:val="24"/>
          <w:lang w:val="es-ES"/>
        </w:rPr>
        <w:t>los principales</w:t>
      </w:r>
      <w:r w:rsidR="0037418A">
        <w:rPr>
          <w:rFonts w:ascii="Times New Roman" w:hAnsi="Times New Roman" w:cs="Times New Roman"/>
          <w:sz w:val="24"/>
          <w:szCs w:val="24"/>
          <w:lang w:val="es-ES"/>
        </w:rPr>
        <w:t xml:space="preserve"> condicionante</w:t>
      </w:r>
      <w:r w:rsidR="00157BF0">
        <w:rPr>
          <w:rFonts w:ascii="Times New Roman" w:hAnsi="Times New Roman" w:cs="Times New Roman"/>
          <w:sz w:val="24"/>
          <w:szCs w:val="24"/>
          <w:lang w:val="es-ES"/>
        </w:rPr>
        <w:t>s</w:t>
      </w:r>
      <w:r w:rsidR="0037418A">
        <w:rPr>
          <w:rFonts w:ascii="Times New Roman" w:hAnsi="Times New Roman" w:cs="Times New Roman"/>
          <w:sz w:val="24"/>
          <w:szCs w:val="24"/>
          <w:lang w:val="es-ES"/>
        </w:rPr>
        <w:t xml:space="preserve"> para lograr un desarrollo humano </w:t>
      </w:r>
      <w:r w:rsidR="008A1B1D">
        <w:rPr>
          <w:rFonts w:ascii="Times New Roman" w:hAnsi="Times New Roman" w:cs="Times New Roman"/>
          <w:sz w:val="24"/>
          <w:szCs w:val="24"/>
          <w:lang w:val="es-ES"/>
        </w:rPr>
        <w:t>en Palestina</w:t>
      </w:r>
      <w:r w:rsidR="0037418A">
        <w:rPr>
          <w:rFonts w:ascii="Times New Roman" w:hAnsi="Times New Roman" w:cs="Times New Roman"/>
          <w:sz w:val="24"/>
          <w:szCs w:val="24"/>
          <w:lang w:val="es-ES"/>
        </w:rPr>
        <w:t>. Por el contrario, la colonización genera un proceso estructura</w:t>
      </w:r>
      <w:r w:rsidR="00E22A45">
        <w:rPr>
          <w:rFonts w:ascii="Times New Roman" w:hAnsi="Times New Roman" w:cs="Times New Roman"/>
          <w:sz w:val="24"/>
          <w:szCs w:val="24"/>
          <w:lang w:val="es-ES"/>
        </w:rPr>
        <w:t>l</w:t>
      </w:r>
      <w:r w:rsidR="0037418A">
        <w:rPr>
          <w:rFonts w:ascii="Times New Roman" w:hAnsi="Times New Roman" w:cs="Times New Roman"/>
          <w:sz w:val="24"/>
          <w:szCs w:val="24"/>
          <w:lang w:val="es-ES"/>
        </w:rPr>
        <w:t xml:space="preserve"> de des-desarrollo que "mina la posibilidad material de un proyecto político estatal independiente" (p. 57). Y, sin embargo, el proceso de Oslo</w:t>
      </w:r>
      <w:r w:rsidR="00157BF0">
        <w:rPr>
          <w:rFonts w:ascii="Times New Roman" w:hAnsi="Times New Roman" w:cs="Times New Roman"/>
          <w:sz w:val="24"/>
          <w:szCs w:val="24"/>
          <w:lang w:val="es-ES"/>
        </w:rPr>
        <w:t xml:space="preserve">, </w:t>
      </w:r>
      <w:r w:rsidR="0037418A">
        <w:rPr>
          <w:rFonts w:ascii="Times New Roman" w:hAnsi="Times New Roman" w:cs="Times New Roman"/>
          <w:sz w:val="24"/>
          <w:szCs w:val="24"/>
          <w:lang w:val="es-ES"/>
        </w:rPr>
        <w:t xml:space="preserve">diseñado </w:t>
      </w:r>
      <w:r w:rsidR="00157BF0">
        <w:rPr>
          <w:rFonts w:ascii="Times New Roman" w:hAnsi="Times New Roman" w:cs="Times New Roman"/>
          <w:sz w:val="24"/>
          <w:szCs w:val="24"/>
          <w:lang w:val="es-ES"/>
        </w:rPr>
        <w:t xml:space="preserve">en la década de </w:t>
      </w:r>
      <w:r w:rsidR="008F430F">
        <w:rPr>
          <w:rFonts w:ascii="Times New Roman" w:hAnsi="Times New Roman" w:cs="Times New Roman"/>
          <w:sz w:val="24"/>
          <w:szCs w:val="24"/>
          <w:lang w:val="es-ES"/>
        </w:rPr>
        <w:t>19</w:t>
      </w:r>
      <w:r w:rsidR="00157BF0">
        <w:rPr>
          <w:rFonts w:ascii="Times New Roman" w:hAnsi="Times New Roman" w:cs="Times New Roman"/>
          <w:sz w:val="24"/>
          <w:szCs w:val="24"/>
          <w:lang w:val="es-ES"/>
        </w:rPr>
        <w:t xml:space="preserve">90 </w:t>
      </w:r>
      <w:r w:rsidR="0037418A">
        <w:rPr>
          <w:rFonts w:ascii="Times New Roman" w:hAnsi="Times New Roman" w:cs="Times New Roman"/>
          <w:sz w:val="24"/>
          <w:szCs w:val="24"/>
          <w:lang w:val="es-ES"/>
        </w:rPr>
        <w:t>desde las premisas de la construcción de paz liberal y la implicación de los actores externos como mediadores y donantes, no logró cambiar esa situación y agravó el problema</w:t>
      </w:r>
      <w:r w:rsidR="00157BF0">
        <w:rPr>
          <w:rFonts w:ascii="Times New Roman" w:hAnsi="Times New Roman" w:cs="Times New Roman"/>
          <w:sz w:val="24"/>
          <w:szCs w:val="24"/>
          <w:lang w:val="es-ES"/>
        </w:rPr>
        <w:t>,</w:t>
      </w:r>
      <w:r w:rsidR="0037418A">
        <w:rPr>
          <w:rFonts w:ascii="Times New Roman" w:hAnsi="Times New Roman" w:cs="Times New Roman"/>
          <w:sz w:val="24"/>
          <w:szCs w:val="24"/>
          <w:lang w:val="es-ES"/>
        </w:rPr>
        <w:t xml:space="preserve"> </w:t>
      </w:r>
      <w:r w:rsidR="00157BF0">
        <w:rPr>
          <w:rFonts w:ascii="Times New Roman" w:hAnsi="Times New Roman" w:cs="Times New Roman"/>
          <w:sz w:val="24"/>
          <w:szCs w:val="24"/>
          <w:lang w:val="es-ES"/>
        </w:rPr>
        <w:t>liberando también</w:t>
      </w:r>
      <w:r w:rsidR="0037418A">
        <w:rPr>
          <w:rFonts w:ascii="Times New Roman" w:hAnsi="Times New Roman" w:cs="Times New Roman"/>
          <w:sz w:val="24"/>
          <w:szCs w:val="24"/>
          <w:lang w:val="es-ES"/>
        </w:rPr>
        <w:t xml:space="preserve"> a Israel de sus responsabilidades como potencia ocupante</w:t>
      </w:r>
      <w:r w:rsidR="00097503">
        <w:rPr>
          <w:rFonts w:ascii="Times New Roman" w:hAnsi="Times New Roman" w:cs="Times New Roman"/>
          <w:sz w:val="24"/>
          <w:szCs w:val="24"/>
          <w:lang w:val="es-ES"/>
        </w:rPr>
        <w:t xml:space="preserve"> y confirmando</w:t>
      </w:r>
      <w:r w:rsidR="003E4D10">
        <w:rPr>
          <w:rFonts w:ascii="Times New Roman" w:hAnsi="Times New Roman" w:cs="Times New Roman"/>
          <w:sz w:val="24"/>
          <w:szCs w:val="24"/>
          <w:lang w:val="es-ES"/>
        </w:rPr>
        <w:t>,</w:t>
      </w:r>
      <w:r w:rsidR="00097503">
        <w:rPr>
          <w:rFonts w:ascii="Times New Roman" w:hAnsi="Times New Roman" w:cs="Times New Roman"/>
          <w:sz w:val="24"/>
          <w:szCs w:val="24"/>
          <w:lang w:val="es-ES"/>
        </w:rPr>
        <w:t xml:space="preserve"> una vez más, l</w:t>
      </w:r>
      <w:r w:rsidR="003E4D10">
        <w:rPr>
          <w:rFonts w:ascii="Times New Roman" w:hAnsi="Times New Roman" w:cs="Times New Roman"/>
          <w:sz w:val="24"/>
          <w:szCs w:val="24"/>
          <w:lang w:val="es-ES"/>
        </w:rPr>
        <w:t>a</w:t>
      </w:r>
      <w:r w:rsidR="00097503">
        <w:rPr>
          <w:rFonts w:ascii="Times New Roman" w:hAnsi="Times New Roman" w:cs="Times New Roman"/>
          <w:sz w:val="24"/>
          <w:szCs w:val="24"/>
          <w:lang w:val="es-ES"/>
        </w:rPr>
        <w:t xml:space="preserve"> </w:t>
      </w:r>
      <w:r w:rsidR="003E4D10">
        <w:rPr>
          <w:rFonts w:ascii="Times New Roman" w:hAnsi="Times New Roman" w:cs="Times New Roman"/>
          <w:sz w:val="24"/>
          <w:szCs w:val="24"/>
          <w:lang w:val="es-ES"/>
        </w:rPr>
        <w:t>dificultad de</w:t>
      </w:r>
      <w:r w:rsidR="00097503">
        <w:rPr>
          <w:rFonts w:ascii="Times New Roman" w:hAnsi="Times New Roman" w:cs="Times New Roman"/>
          <w:sz w:val="24"/>
          <w:szCs w:val="24"/>
          <w:lang w:val="es-ES"/>
        </w:rPr>
        <w:t xml:space="preserve"> constru</w:t>
      </w:r>
      <w:r w:rsidR="003E4D10">
        <w:rPr>
          <w:rFonts w:ascii="Times New Roman" w:hAnsi="Times New Roman" w:cs="Times New Roman"/>
          <w:sz w:val="24"/>
          <w:szCs w:val="24"/>
          <w:lang w:val="es-ES"/>
        </w:rPr>
        <w:t>ir</w:t>
      </w:r>
      <w:r w:rsidR="00097503">
        <w:rPr>
          <w:rFonts w:ascii="Times New Roman" w:hAnsi="Times New Roman" w:cs="Times New Roman"/>
          <w:sz w:val="24"/>
          <w:szCs w:val="24"/>
          <w:lang w:val="es-ES"/>
        </w:rPr>
        <w:t xml:space="preserve"> paz sin contar con los actores locales</w:t>
      </w:r>
      <w:r w:rsidR="003E4D10">
        <w:rPr>
          <w:rFonts w:ascii="Times New Roman" w:hAnsi="Times New Roman" w:cs="Times New Roman"/>
          <w:sz w:val="24"/>
          <w:szCs w:val="24"/>
          <w:lang w:val="es-ES"/>
        </w:rPr>
        <w:t xml:space="preserve"> ni resolver las causas profundas de los conflictos </w:t>
      </w:r>
      <w:r w:rsidR="003E4D10" w:rsidRPr="00A34F57">
        <w:rPr>
          <w:rFonts w:ascii="Times New Roman" w:hAnsi="Times New Roman" w:cs="Times New Roman"/>
          <w:color w:val="000000" w:themeColor="text1"/>
          <w:sz w:val="24"/>
          <w:szCs w:val="24"/>
          <w:lang w:val="es-ES"/>
        </w:rPr>
        <w:t xml:space="preserve">(Richmond y </w:t>
      </w:r>
      <w:proofErr w:type="spellStart"/>
      <w:r w:rsidR="003E4D10" w:rsidRPr="00A34F57">
        <w:rPr>
          <w:rFonts w:ascii="Times New Roman" w:hAnsi="Times New Roman" w:cs="Times New Roman"/>
          <w:color w:val="000000" w:themeColor="text1"/>
          <w:sz w:val="24"/>
          <w:szCs w:val="24"/>
          <w:lang w:val="es-ES"/>
        </w:rPr>
        <w:t>Ginty</w:t>
      </w:r>
      <w:proofErr w:type="spellEnd"/>
      <w:r w:rsidR="003E4D10" w:rsidRPr="00A34F57">
        <w:rPr>
          <w:rFonts w:ascii="Times New Roman" w:hAnsi="Times New Roman" w:cs="Times New Roman"/>
          <w:color w:val="000000" w:themeColor="text1"/>
          <w:sz w:val="24"/>
          <w:szCs w:val="24"/>
          <w:lang w:val="es-ES"/>
        </w:rPr>
        <w:t xml:space="preserve"> 2015)</w:t>
      </w:r>
      <w:r w:rsidR="003E4D10">
        <w:rPr>
          <w:rFonts w:ascii="Times New Roman" w:hAnsi="Times New Roman" w:cs="Times New Roman"/>
          <w:color w:val="000000" w:themeColor="text1"/>
          <w:sz w:val="24"/>
          <w:szCs w:val="24"/>
          <w:lang w:val="es-ES"/>
        </w:rPr>
        <w:t>.</w:t>
      </w:r>
    </w:p>
    <w:p w:rsidR="001449F4" w:rsidRDefault="00936FBA"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continuación, l</w:t>
      </w:r>
      <w:r w:rsidR="003423D8">
        <w:rPr>
          <w:rFonts w:ascii="Times New Roman" w:hAnsi="Times New Roman" w:cs="Times New Roman"/>
          <w:sz w:val="24"/>
          <w:szCs w:val="24"/>
          <w:lang w:val="es-ES"/>
        </w:rPr>
        <w:t xml:space="preserve">os autores realizan </w:t>
      </w:r>
      <w:r>
        <w:rPr>
          <w:rFonts w:ascii="Times New Roman" w:hAnsi="Times New Roman" w:cs="Times New Roman"/>
          <w:sz w:val="24"/>
          <w:szCs w:val="24"/>
          <w:lang w:val="es-ES"/>
        </w:rPr>
        <w:t xml:space="preserve">un </w:t>
      </w:r>
      <w:r w:rsidR="003423D8">
        <w:rPr>
          <w:rFonts w:ascii="Times New Roman" w:hAnsi="Times New Roman" w:cs="Times New Roman"/>
          <w:sz w:val="24"/>
          <w:szCs w:val="24"/>
          <w:lang w:val="es-ES"/>
        </w:rPr>
        <w:t xml:space="preserve">detallado estudio de la posición y las políticas </w:t>
      </w:r>
      <w:r w:rsidR="00157BF0">
        <w:rPr>
          <w:rFonts w:ascii="Times New Roman" w:hAnsi="Times New Roman" w:cs="Times New Roman"/>
          <w:sz w:val="24"/>
          <w:szCs w:val="24"/>
          <w:lang w:val="es-ES"/>
        </w:rPr>
        <w:t xml:space="preserve">adoptadas por </w:t>
      </w:r>
      <w:r w:rsidR="003423D8">
        <w:rPr>
          <w:rFonts w:ascii="Times New Roman" w:hAnsi="Times New Roman" w:cs="Times New Roman"/>
          <w:sz w:val="24"/>
          <w:szCs w:val="24"/>
          <w:lang w:val="es-ES"/>
        </w:rPr>
        <w:t>España ante la cuestión palestina</w:t>
      </w:r>
      <w:r>
        <w:rPr>
          <w:rFonts w:ascii="Times New Roman" w:hAnsi="Times New Roman" w:cs="Times New Roman"/>
          <w:sz w:val="24"/>
          <w:szCs w:val="24"/>
          <w:lang w:val="es-ES"/>
        </w:rPr>
        <w:t xml:space="preserve"> en los capítulos tercero y cuarto</w:t>
      </w:r>
      <w:r w:rsidR="003423D8">
        <w:rPr>
          <w:rFonts w:ascii="Times New Roman" w:hAnsi="Times New Roman" w:cs="Times New Roman"/>
          <w:sz w:val="24"/>
          <w:szCs w:val="24"/>
          <w:lang w:val="es-ES"/>
        </w:rPr>
        <w:t xml:space="preserve">. </w:t>
      </w:r>
      <w:r w:rsidR="00157BF0">
        <w:rPr>
          <w:rFonts w:ascii="Times New Roman" w:hAnsi="Times New Roman" w:cs="Times New Roman"/>
          <w:sz w:val="24"/>
          <w:szCs w:val="24"/>
          <w:lang w:val="es-ES"/>
        </w:rPr>
        <w:t>Presentan la evolución de las relaciones bilaterales</w:t>
      </w:r>
      <w:r w:rsidR="007766B9">
        <w:rPr>
          <w:rFonts w:ascii="Times New Roman" w:hAnsi="Times New Roman" w:cs="Times New Roman"/>
          <w:sz w:val="24"/>
          <w:szCs w:val="24"/>
          <w:lang w:val="es-ES"/>
        </w:rPr>
        <w:t xml:space="preserve"> </w:t>
      </w:r>
      <w:r>
        <w:rPr>
          <w:rFonts w:ascii="Times New Roman" w:hAnsi="Times New Roman" w:cs="Times New Roman"/>
          <w:sz w:val="24"/>
          <w:szCs w:val="24"/>
          <w:lang w:val="es-ES"/>
        </w:rPr>
        <w:t>remontándose a</w:t>
      </w:r>
      <w:r w:rsidR="003423D8">
        <w:rPr>
          <w:rFonts w:ascii="Times New Roman" w:hAnsi="Times New Roman" w:cs="Times New Roman"/>
          <w:sz w:val="24"/>
          <w:szCs w:val="24"/>
          <w:lang w:val="es-ES"/>
        </w:rPr>
        <w:t xml:space="preserve">l interés de España en Tierra Santa </w:t>
      </w:r>
      <w:r w:rsidR="007E5EF6">
        <w:rPr>
          <w:rFonts w:ascii="Times New Roman" w:hAnsi="Times New Roman" w:cs="Times New Roman"/>
          <w:sz w:val="24"/>
          <w:szCs w:val="24"/>
          <w:lang w:val="es-ES"/>
        </w:rPr>
        <w:t xml:space="preserve">desde </w:t>
      </w:r>
      <w:r w:rsidR="003423D8">
        <w:rPr>
          <w:rFonts w:ascii="Times New Roman" w:hAnsi="Times New Roman" w:cs="Times New Roman"/>
          <w:sz w:val="24"/>
          <w:szCs w:val="24"/>
          <w:lang w:val="es-ES"/>
        </w:rPr>
        <w:t>el establecimiento de la orden franciscana en Jerusalén a mediados del s. XIII</w:t>
      </w:r>
      <w:r w:rsidR="007E5EF6">
        <w:rPr>
          <w:rFonts w:ascii="Times New Roman" w:hAnsi="Times New Roman" w:cs="Times New Roman"/>
          <w:sz w:val="24"/>
          <w:szCs w:val="24"/>
          <w:lang w:val="es-ES"/>
        </w:rPr>
        <w:t xml:space="preserve"> con</w:t>
      </w:r>
      <w:r w:rsidR="001449F4">
        <w:rPr>
          <w:rFonts w:ascii="Times New Roman" w:hAnsi="Times New Roman" w:cs="Times New Roman"/>
          <w:sz w:val="24"/>
          <w:szCs w:val="24"/>
          <w:lang w:val="es-ES"/>
        </w:rPr>
        <w:t xml:space="preserve"> el patronazgo que los reyes españoles </w:t>
      </w:r>
      <w:r w:rsidR="007E5EF6">
        <w:rPr>
          <w:rFonts w:ascii="Times New Roman" w:hAnsi="Times New Roman" w:cs="Times New Roman"/>
          <w:sz w:val="24"/>
          <w:szCs w:val="24"/>
          <w:lang w:val="es-ES"/>
        </w:rPr>
        <w:t xml:space="preserve">y el </w:t>
      </w:r>
      <w:r w:rsidR="001449F4">
        <w:rPr>
          <w:rFonts w:ascii="Times New Roman" w:hAnsi="Times New Roman" w:cs="Times New Roman"/>
          <w:sz w:val="24"/>
          <w:szCs w:val="24"/>
          <w:lang w:val="es-ES"/>
        </w:rPr>
        <w:t>beneplácito del Papado desde 1746</w:t>
      </w:r>
      <w:r w:rsidR="00B41440">
        <w:rPr>
          <w:rFonts w:ascii="Times New Roman" w:hAnsi="Times New Roman" w:cs="Times New Roman"/>
          <w:sz w:val="24"/>
          <w:szCs w:val="24"/>
          <w:lang w:val="es-ES"/>
        </w:rPr>
        <w:t xml:space="preserve">. </w:t>
      </w:r>
      <w:r>
        <w:rPr>
          <w:rFonts w:ascii="Times New Roman" w:hAnsi="Times New Roman" w:cs="Times New Roman"/>
          <w:sz w:val="24"/>
          <w:szCs w:val="24"/>
          <w:lang w:val="es-ES"/>
        </w:rPr>
        <w:t>Los autores s</w:t>
      </w:r>
      <w:r w:rsidR="000A5145">
        <w:rPr>
          <w:rFonts w:ascii="Times New Roman" w:hAnsi="Times New Roman" w:cs="Times New Roman"/>
          <w:sz w:val="24"/>
          <w:szCs w:val="24"/>
          <w:lang w:val="es-ES"/>
        </w:rPr>
        <w:t>eñalan</w:t>
      </w:r>
      <w:r w:rsidR="00B41440">
        <w:rPr>
          <w:rFonts w:ascii="Times New Roman" w:hAnsi="Times New Roman" w:cs="Times New Roman"/>
          <w:sz w:val="24"/>
          <w:szCs w:val="24"/>
          <w:lang w:val="es-ES"/>
        </w:rPr>
        <w:t xml:space="preserve"> </w:t>
      </w:r>
      <w:r w:rsidR="00157BF0">
        <w:rPr>
          <w:rFonts w:ascii="Times New Roman" w:hAnsi="Times New Roman" w:cs="Times New Roman"/>
          <w:sz w:val="24"/>
          <w:szCs w:val="24"/>
          <w:lang w:val="es-ES"/>
        </w:rPr>
        <w:t xml:space="preserve">un </w:t>
      </w:r>
      <w:r w:rsidR="00B41440">
        <w:rPr>
          <w:rFonts w:ascii="Times New Roman" w:hAnsi="Times New Roman" w:cs="Times New Roman"/>
          <w:sz w:val="24"/>
          <w:szCs w:val="24"/>
          <w:lang w:val="es-ES"/>
        </w:rPr>
        <w:t>mayor compromiso de España en la región a partir d</w:t>
      </w:r>
      <w:r>
        <w:rPr>
          <w:rFonts w:ascii="Times New Roman" w:hAnsi="Times New Roman" w:cs="Times New Roman"/>
          <w:sz w:val="24"/>
          <w:szCs w:val="24"/>
          <w:lang w:val="es-ES"/>
        </w:rPr>
        <w:t>e 1989</w:t>
      </w:r>
      <w:r w:rsidR="00157BF0">
        <w:rPr>
          <w:rFonts w:ascii="Times New Roman" w:hAnsi="Times New Roman" w:cs="Times New Roman"/>
          <w:sz w:val="24"/>
          <w:szCs w:val="24"/>
          <w:lang w:val="es-ES"/>
        </w:rPr>
        <w:t xml:space="preserve">, así como </w:t>
      </w:r>
      <w:r>
        <w:rPr>
          <w:rFonts w:ascii="Times New Roman" w:hAnsi="Times New Roman" w:cs="Times New Roman"/>
          <w:sz w:val="24"/>
          <w:szCs w:val="24"/>
          <w:lang w:val="es-ES"/>
        </w:rPr>
        <w:t xml:space="preserve">los intentos posteriores </w:t>
      </w:r>
      <w:r w:rsidR="00157BF0">
        <w:rPr>
          <w:rFonts w:ascii="Times New Roman" w:hAnsi="Times New Roman" w:cs="Times New Roman"/>
          <w:sz w:val="24"/>
          <w:szCs w:val="24"/>
          <w:lang w:val="es-ES"/>
        </w:rPr>
        <w:t xml:space="preserve">para </w:t>
      </w:r>
      <w:r>
        <w:rPr>
          <w:rFonts w:ascii="Times New Roman" w:hAnsi="Times New Roman" w:cs="Times New Roman"/>
          <w:sz w:val="24"/>
          <w:szCs w:val="24"/>
          <w:lang w:val="es-ES"/>
        </w:rPr>
        <w:t xml:space="preserve">situar </w:t>
      </w:r>
      <w:r w:rsidR="008D0C7D">
        <w:rPr>
          <w:rFonts w:ascii="Times New Roman" w:hAnsi="Times New Roman" w:cs="Times New Roman"/>
          <w:sz w:val="24"/>
          <w:szCs w:val="24"/>
          <w:lang w:val="es-ES"/>
        </w:rPr>
        <w:t xml:space="preserve">tales </w:t>
      </w:r>
      <w:r>
        <w:rPr>
          <w:rFonts w:ascii="Times New Roman" w:hAnsi="Times New Roman" w:cs="Times New Roman"/>
          <w:sz w:val="24"/>
          <w:szCs w:val="24"/>
          <w:lang w:val="es-ES"/>
        </w:rPr>
        <w:t>políticas bilaterales como complementarias a</w:t>
      </w:r>
      <w:r w:rsidR="00B41440">
        <w:rPr>
          <w:rFonts w:ascii="Times New Roman" w:hAnsi="Times New Roman" w:cs="Times New Roman"/>
          <w:sz w:val="24"/>
          <w:szCs w:val="24"/>
          <w:lang w:val="es-ES"/>
        </w:rPr>
        <w:t xml:space="preserve">l </w:t>
      </w:r>
      <w:r w:rsidR="000A5145">
        <w:rPr>
          <w:rFonts w:ascii="Times New Roman" w:hAnsi="Times New Roman" w:cs="Times New Roman"/>
          <w:sz w:val="24"/>
          <w:szCs w:val="24"/>
          <w:lang w:val="es-ES"/>
        </w:rPr>
        <w:t>marco de cooperación euro-medite</w:t>
      </w:r>
      <w:r w:rsidR="00B41440">
        <w:rPr>
          <w:rFonts w:ascii="Times New Roman" w:hAnsi="Times New Roman" w:cs="Times New Roman"/>
          <w:sz w:val="24"/>
          <w:szCs w:val="24"/>
          <w:lang w:val="es-ES"/>
        </w:rPr>
        <w:t xml:space="preserve">rráneo </w:t>
      </w:r>
      <w:r w:rsidR="000A5145">
        <w:rPr>
          <w:rFonts w:ascii="Times New Roman" w:hAnsi="Times New Roman" w:cs="Times New Roman"/>
          <w:sz w:val="24"/>
          <w:szCs w:val="24"/>
          <w:lang w:val="es-ES"/>
        </w:rPr>
        <w:t xml:space="preserve">impulsado por el </w:t>
      </w:r>
      <w:r w:rsidR="008D0C7D">
        <w:rPr>
          <w:rFonts w:ascii="Times New Roman" w:hAnsi="Times New Roman" w:cs="Times New Roman"/>
          <w:sz w:val="24"/>
          <w:szCs w:val="24"/>
          <w:lang w:val="es-ES"/>
        </w:rPr>
        <w:t>E</w:t>
      </w:r>
      <w:r w:rsidR="000A5145">
        <w:rPr>
          <w:rFonts w:ascii="Times New Roman" w:hAnsi="Times New Roman" w:cs="Times New Roman"/>
          <w:sz w:val="24"/>
          <w:szCs w:val="24"/>
          <w:lang w:val="es-ES"/>
        </w:rPr>
        <w:t xml:space="preserve">stado español desde </w:t>
      </w:r>
      <w:r w:rsidR="007E5EF6">
        <w:rPr>
          <w:rFonts w:ascii="Times New Roman" w:hAnsi="Times New Roman" w:cs="Times New Roman"/>
          <w:sz w:val="24"/>
          <w:szCs w:val="24"/>
          <w:lang w:val="es-ES"/>
        </w:rPr>
        <w:t xml:space="preserve">mediados de </w:t>
      </w:r>
      <w:r w:rsidR="00B41440">
        <w:rPr>
          <w:rFonts w:ascii="Times New Roman" w:hAnsi="Times New Roman" w:cs="Times New Roman"/>
          <w:sz w:val="24"/>
          <w:szCs w:val="24"/>
          <w:lang w:val="es-ES"/>
        </w:rPr>
        <w:t>la década de 1990.</w:t>
      </w:r>
      <w:r w:rsidR="000A514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estudio destaca la continuidad de las posiciones de </w:t>
      </w:r>
      <w:r w:rsidR="000A5145">
        <w:rPr>
          <w:rFonts w:ascii="Times New Roman" w:hAnsi="Times New Roman" w:cs="Times New Roman"/>
          <w:sz w:val="24"/>
          <w:szCs w:val="24"/>
          <w:lang w:val="es-ES"/>
        </w:rPr>
        <w:t>los distintos gobiernos españoles ante la cuestión palestina</w:t>
      </w:r>
      <w:r w:rsidR="008D0C7D">
        <w:rPr>
          <w:rFonts w:ascii="Times New Roman" w:hAnsi="Times New Roman" w:cs="Times New Roman"/>
          <w:sz w:val="24"/>
          <w:szCs w:val="24"/>
          <w:lang w:val="es-ES"/>
        </w:rPr>
        <w:t>, la cual</w:t>
      </w:r>
      <w:r w:rsidR="000A5145">
        <w:rPr>
          <w:rFonts w:ascii="Times New Roman" w:hAnsi="Times New Roman" w:cs="Times New Roman"/>
          <w:sz w:val="24"/>
          <w:szCs w:val="24"/>
          <w:lang w:val="es-ES"/>
        </w:rPr>
        <w:t xml:space="preserve"> no acepta la ocupación de Cisjordania y Gaza, ni la anexión de Jerusalén Oriental</w:t>
      </w:r>
      <w:r w:rsidR="008D0C7D">
        <w:rPr>
          <w:rFonts w:ascii="Times New Roman" w:hAnsi="Times New Roman" w:cs="Times New Roman"/>
          <w:sz w:val="24"/>
          <w:szCs w:val="24"/>
          <w:lang w:val="es-ES"/>
        </w:rPr>
        <w:t xml:space="preserve">, reconociendo </w:t>
      </w:r>
      <w:r w:rsidR="000A5145">
        <w:rPr>
          <w:rFonts w:ascii="Times New Roman" w:hAnsi="Times New Roman" w:cs="Times New Roman"/>
          <w:sz w:val="24"/>
          <w:szCs w:val="24"/>
          <w:lang w:val="es-ES"/>
        </w:rPr>
        <w:t>"el derecho del pueblo palestino a la autodeterminación en un estado palestino viable sobre los territorios de 1967" (p. 98).</w:t>
      </w:r>
      <w:r w:rsidR="001216CB">
        <w:rPr>
          <w:rFonts w:ascii="Times New Roman" w:hAnsi="Times New Roman" w:cs="Times New Roman"/>
          <w:sz w:val="24"/>
          <w:szCs w:val="24"/>
          <w:lang w:val="es-ES"/>
        </w:rPr>
        <w:t xml:space="preserve"> En </w:t>
      </w:r>
      <w:r w:rsidR="00B47093">
        <w:rPr>
          <w:rFonts w:ascii="Times New Roman" w:hAnsi="Times New Roman" w:cs="Times New Roman"/>
          <w:sz w:val="24"/>
          <w:szCs w:val="24"/>
          <w:lang w:val="es-ES"/>
        </w:rPr>
        <w:t xml:space="preserve">el marco de </w:t>
      </w:r>
      <w:r w:rsidR="008D0C7D">
        <w:rPr>
          <w:rFonts w:ascii="Times New Roman" w:hAnsi="Times New Roman" w:cs="Times New Roman"/>
          <w:sz w:val="24"/>
          <w:szCs w:val="24"/>
          <w:lang w:val="es-ES"/>
        </w:rPr>
        <w:t>e</w:t>
      </w:r>
      <w:r w:rsidR="001216CB">
        <w:rPr>
          <w:rFonts w:ascii="Times New Roman" w:hAnsi="Times New Roman" w:cs="Times New Roman"/>
          <w:sz w:val="24"/>
          <w:szCs w:val="24"/>
          <w:lang w:val="es-ES"/>
        </w:rPr>
        <w:t xml:space="preserve">stas relaciones bilaterales, además de actores gubernamentales y diplomáticos, desde España han participado también otros actores públicos como el parlamento, </w:t>
      </w:r>
      <w:r w:rsidR="00B47093">
        <w:rPr>
          <w:rFonts w:ascii="Times New Roman" w:hAnsi="Times New Roman" w:cs="Times New Roman"/>
          <w:sz w:val="24"/>
          <w:szCs w:val="24"/>
          <w:lang w:val="es-ES"/>
        </w:rPr>
        <w:t xml:space="preserve">las </w:t>
      </w:r>
      <w:r w:rsidR="001216CB">
        <w:rPr>
          <w:rFonts w:ascii="Times New Roman" w:hAnsi="Times New Roman" w:cs="Times New Roman"/>
          <w:sz w:val="24"/>
          <w:szCs w:val="24"/>
          <w:lang w:val="es-ES"/>
        </w:rPr>
        <w:t xml:space="preserve">comunidades autónomas y </w:t>
      </w:r>
      <w:r w:rsidR="00B47093">
        <w:rPr>
          <w:rFonts w:ascii="Times New Roman" w:hAnsi="Times New Roman" w:cs="Times New Roman"/>
          <w:sz w:val="24"/>
          <w:szCs w:val="24"/>
          <w:lang w:val="es-ES"/>
        </w:rPr>
        <w:t xml:space="preserve">las </w:t>
      </w:r>
      <w:r w:rsidR="001216CB">
        <w:rPr>
          <w:rFonts w:ascii="Times New Roman" w:hAnsi="Times New Roman" w:cs="Times New Roman"/>
          <w:sz w:val="24"/>
          <w:szCs w:val="24"/>
          <w:lang w:val="es-ES"/>
        </w:rPr>
        <w:t>entidades locales</w:t>
      </w:r>
      <w:r w:rsidR="00B47093">
        <w:rPr>
          <w:rFonts w:ascii="Times New Roman" w:hAnsi="Times New Roman" w:cs="Times New Roman"/>
          <w:sz w:val="24"/>
          <w:szCs w:val="24"/>
          <w:lang w:val="es-ES"/>
        </w:rPr>
        <w:t xml:space="preserve">. También </w:t>
      </w:r>
      <w:r w:rsidR="001216CB">
        <w:rPr>
          <w:rFonts w:ascii="Times New Roman" w:hAnsi="Times New Roman" w:cs="Times New Roman"/>
          <w:sz w:val="24"/>
          <w:szCs w:val="24"/>
          <w:lang w:val="es-ES"/>
        </w:rPr>
        <w:t xml:space="preserve">actores privados como centros de investigación, partidos políticos o sindicatos cuyo trabajo es brevemente presentado en el libro. El análisis de las políticas desplegadas por España hacia Palestina muestra que han sido </w:t>
      </w:r>
      <w:r w:rsidR="00B47093">
        <w:rPr>
          <w:rFonts w:ascii="Times New Roman" w:hAnsi="Times New Roman" w:cs="Times New Roman"/>
          <w:sz w:val="24"/>
          <w:szCs w:val="24"/>
          <w:lang w:val="es-ES"/>
        </w:rPr>
        <w:t xml:space="preserve">fundamentalmente </w:t>
      </w:r>
      <w:r w:rsidR="001216CB">
        <w:rPr>
          <w:rFonts w:ascii="Times New Roman" w:hAnsi="Times New Roman" w:cs="Times New Roman"/>
          <w:sz w:val="24"/>
          <w:szCs w:val="24"/>
          <w:lang w:val="es-ES"/>
        </w:rPr>
        <w:t xml:space="preserve">de carácter diplomático y de cooperación, </w:t>
      </w:r>
      <w:r w:rsidR="000A5145">
        <w:rPr>
          <w:rFonts w:ascii="Times New Roman" w:hAnsi="Times New Roman" w:cs="Times New Roman"/>
          <w:sz w:val="24"/>
          <w:szCs w:val="24"/>
          <w:lang w:val="es-ES"/>
        </w:rPr>
        <w:t>generalmente vinculadas a las negociaciones de paz y al proceso de Oslo</w:t>
      </w:r>
      <w:r w:rsidR="00B47093">
        <w:rPr>
          <w:rFonts w:ascii="Times New Roman" w:hAnsi="Times New Roman" w:cs="Times New Roman"/>
          <w:sz w:val="24"/>
          <w:szCs w:val="24"/>
          <w:lang w:val="es-ES"/>
        </w:rPr>
        <w:t>. S</w:t>
      </w:r>
      <w:r w:rsidR="001216CB">
        <w:rPr>
          <w:rFonts w:ascii="Times New Roman" w:hAnsi="Times New Roman" w:cs="Times New Roman"/>
          <w:sz w:val="24"/>
          <w:szCs w:val="24"/>
          <w:lang w:val="es-ES"/>
        </w:rPr>
        <w:t xml:space="preserve">egún han comprobado los autores, a pesar de que </w:t>
      </w:r>
      <w:r w:rsidR="001216CB">
        <w:rPr>
          <w:rFonts w:ascii="Times New Roman" w:hAnsi="Times New Roman" w:cs="Times New Roman"/>
          <w:sz w:val="24"/>
          <w:szCs w:val="24"/>
          <w:lang w:val="es-ES"/>
        </w:rPr>
        <w:lastRenderedPageBreak/>
        <w:t xml:space="preserve">España no tiene </w:t>
      </w:r>
      <w:r w:rsidR="001449F4">
        <w:rPr>
          <w:rFonts w:ascii="Times New Roman" w:hAnsi="Times New Roman" w:cs="Times New Roman"/>
          <w:sz w:val="24"/>
          <w:szCs w:val="24"/>
          <w:lang w:val="es-ES"/>
        </w:rPr>
        <w:t xml:space="preserve">intereses directos significativos de tipo económico, de seguridad o de relaciones históricas, </w:t>
      </w:r>
      <w:r w:rsidR="001216CB">
        <w:rPr>
          <w:rFonts w:ascii="Times New Roman" w:hAnsi="Times New Roman" w:cs="Times New Roman"/>
          <w:sz w:val="24"/>
          <w:szCs w:val="24"/>
          <w:lang w:val="es-ES"/>
        </w:rPr>
        <w:t>la acción exterior española</w:t>
      </w:r>
      <w:r w:rsidR="00B47093">
        <w:rPr>
          <w:rFonts w:ascii="Times New Roman" w:hAnsi="Times New Roman" w:cs="Times New Roman"/>
          <w:sz w:val="24"/>
          <w:szCs w:val="24"/>
          <w:lang w:val="es-ES"/>
        </w:rPr>
        <w:t xml:space="preserve"> y las políticas hacia Palestina</w:t>
      </w:r>
      <w:r w:rsidR="001216CB">
        <w:rPr>
          <w:rFonts w:ascii="Times New Roman" w:hAnsi="Times New Roman" w:cs="Times New Roman"/>
          <w:sz w:val="24"/>
          <w:szCs w:val="24"/>
          <w:lang w:val="es-ES"/>
        </w:rPr>
        <w:t xml:space="preserve"> ha</w:t>
      </w:r>
      <w:r w:rsidR="00B47093">
        <w:rPr>
          <w:rFonts w:ascii="Times New Roman" w:hAnsi="Times New Roman" w:cs="Times New Roman"/>
          <w:sz w:val="24"/>
          <w:szCs w:val="24"/>
          <w:lang w:val="es-ES"/>
        </w:rPr>
        <w:t>n</w:t>
      </w:r>
      <w:r w:rsidR="001216CB">
        <w:rPr>
          <w:rFonts w:ascii="Times New Roman" w:hAnsi="Times New Roman" w:cs="Times New Roman"/>
          <w:sz w:val="24"/>
          <w:szCs w:val="24"/>
          <w:lang w:val="es-ES"/>
        </w:rPr>
        <w:t xml:space="preserve"> pretendido obtener réditos políticos </w:t>
      </w:r>
      <w:r w:rsidR="001449F4">
        <w:rPr>
          <w:rFonts w:ascii="Times New Roman" w:hAnsi="Times New Roman" w:cs="Times New Roman"/>
          <w:sz w:val="24"/>
          <w:szCs w:val="24"/>
          <w:lang w:val="es-ES"/>
        </w:rPr>
        <w:t xml:space="preserve">en términos de prestigio y visibilidad en el mundo árabe, la Unión Europea y </w:t>
      </w:r>
      <w:r w:rsidR="001216CB">
        <w:rPr>
          <w:rFonts w:ascii="Times New Roman" w:hAnsi="Times New Roman" w:cs="Times New Roman"/>
          <w:sz w:val="24"/>
          <w:szCs w:val="24"/>
          <w:lang w:val="es-ES"/>
        </w:rPr>
        <w:t xml:space="preserve">también </w:t>
      </w:r>
      <w:r w:rsidR="001449F4">
        <w:rPr>
          <w:rFonts w:ascii="Times New Roman" w:hAnsi="Times New Roman" w:cs="Times New Roman"/>
          <w:sz w:val="24"/>
          <w:szCs w:val="24"/>
          <w:lang w:val="es-ES"/>
        </w:rPr>
        <w:t xml:space="preserve">de cara a la opinión pública española </w:t>
      </w:r>
      <w:r w:rsidR="00B47093">
        <w:rPr>
          <w:rFonts w:ascii="Times New Roman" w:hAnsi="Times New Roman" w:cs="Times New Roman"/>
          <w:sz w:val="24"/>
          <w:szCs w:val="24"/>
          <w:lang w:val="es-ES"/>
        </w:rPr>
        <w:t xml:space="preserve">que </w:t>
      </w:r>
      <w:r w:rsidR="001216CB">
        <w:rPr>
          <w:rFonts w:ascii="Times New Roman" w:hAnsi="Times New Roman" w:cs="Times New Roman"/>
          <w:sz w:val="24"/>
          <w:szCs w:val="24"/>
          <w:lang w:val="es-ES"/>
        </w:rPr>
        <w:t xml:space="preserve">demanda a sus gobiernos </w:t>
      </w:r>
      <w:r w:rsidR="00B47093">
        <w:rPr>
          <w:rFonts w:ascii="Times New Roman" w:hAnsi="Times New Roman" w:cs="Times New Roman"/>
          <w:sz w:val="24"/>
          <w:szCs w:val="24"/>
          <w:lang w:val="es-ES"/>
        </w:rPr>
        <w:t xml:space="preserve">medidas </w:t>
      </w:r>
      <w:r w:rsidR="001216CB">
        <w:rPr>
          <w:rFonts w:ascii="Times New Roman" w:hAnsi="Times New Roman" w:cs="Times New Roman"/>
          <w:sz w:val="24"/>
          <w:szCs w:val="24"/>
          <w:lang w:val="es-ES"/>
        </w:rPr>
        <w:t xml:space="preserve">de </w:t>
      </w:r>
      <w:r w:rsidR="00B41440">
        <w:rPr>
          <w:rFonts w:ascii="Times New Roman" w:hAnsi="Times New Roman" w:cs="Times New Roman"/>
          <w:sz w:val="24"/>
          <w:szCs w:val="24"/>
          <w:lang w:val="es-ES"/>
        </w:rPr>
        <w:t>solidaridad y justicia</w:t>
      </w:r>
      <w:r w:rsidR="001216CB">
        <w:rPr>
          <w:rFonts w:ascii="Times New Roman" w:hAnsi="Times New Roman" w:cs="Times New Roman"/>
          <w:sz w:val="24"/>
          <w:szCs w:val="24"/>
          <w:lang w:val="es-ES"/>
        </w:rPr>
        <w:t xml:space="preserve"> hacia la población de la región</w:t>
      </w:r>
      <w:r w:rsidR="00B41440">
        <w:rPr>
          <w:rFonts w:ascii="Times New Roman" w:hAnsi="Times New Roman" w:cs="Times New Roman"/>
          <w:sz w:val="24"/>
          <w:szCs w:val="24"/>
          <w:lang w:val="es-ES"/>
        </w:rPr>
        <w:t>.</w:t>
      </w:r>
      <w:r w:rsidR="007118D8">
        <w:rPr>
          <w:rFonts w:ascii="Times New Roman" w:hAnsi="Times New Roman" w:cs="Times New Roman"/>
          <w:sz w:val="24"/>
          <w:szCs w:val="24"/>
          <w:lang w:val="es-ES"/>
        </w:rPr>
        <w:t xml:space="preserve"> Por la vertiente multilateral, los autores analizan fundamentalmente</w:t>
      </w:r>
      <w:r w:rsidR="00B47093">
        <w:rPr>
          <w:rFonts w:ascii="Times New Roman" w:hAnsi="Times New Roman" w:cs="Times New Roman"/>
          <w:sz w:val="24"/>
          <w:szCs w:val="24"/>
          <w:lang w:val="es-ES"/>
        </w:rPr>
        <w:t xml:space="preserve"> la</w:t>
      </w:r>
      <w:r w:rsidR="007118D8">
        <w:rPr>
          <w:rFonts w:ascii="Times New Roman" w:hAnsi="Times New Roman" w:cs="Times New Roman"/>
          <w:sz w:val="24"/>
          <w:szCs w:val="24"/>
          <w:lang w:val="es-ES"/>
        </w:rPr>
        <w:t xml:space="preserve"> actividad de España en las estructuras del sistema de Naciones Unidas en lo </w:t>
      </w:r>
      <w:r w:rsidR="00B47093">
        <w:rPr>
          <w:rFonts w:ascii="Times New Roman" w:hAnsi="Times New Roman" w:cs="Times New Roman"/>
          <w:sz w:val="24"/>
          <w:szCs w:val="24"/>
          <w:lang w:val="es-ES"/>
        </w:rPr>
        <w:t xml:space="preserve">referente </w:t>
      </w:r>
      <w:r w:rsidR="007118D8">
        <w:rPr>
          <w:rFonts w:ascii="Times New Roman" w:hAnsi="Times New Roman" w:cs="Times New Roman"/>
          <w:sz w:val="24"/>
          <w:szCs w:val="24"/>
          <w:lang w:val="es-ES"/>
        </w:rPr>
        <w:t>a la cuestión palestina y su participación en la formulación y ejecución de la acción exterior de la Unión Europea hacia la región. En resumen</w:t>
      </w:r>
      <w:r w:rsidR="00B47093">
        <w:rPr>
          <w:rFonts w:ascii="Times New Roman" w:hAnsi="Times New Roman" w:cs="Times New Roman"/>
          <w:sz w:val="24"/>
          <w:szCs w:val="24"/>
          <w:lang w:val="es-ES"/>
        </w:rPr>
        <w:t>,</w:t>
      </w:r>
      <w:r w:rsidR="007118D8">
        <w:rPr>
          <w:rFonts w:ascii="Times New Roman" w:hAnsi="Times New Roman" w:cs="Times New Roman"/>
          <w:sz w:val="24"/>
          <w:szCs w:val="24"/>
          <w:lang w:val="es-ES"/>
        </w:rPr>
        <w:t xml:space="preserve"> y a la vista de los resultados del estudio de las relaciones bilaterales y multilaterales en relación </w:t>
      </w:r>
      <w:r w:rsidR="00B47093">
        <w:rPr>
          <w:rFonts w:ascii="Times New Roman" w:hAnsi="Times New Roman" w:cs="Times New Roman"/>
          <w:sz w:val="24"/>
          <w:szCs w:val="24"/>
          <w:lang w:val="es-ES"/>
        </w:rPr>
        <w:t xml:space="preserve">a </w:t>
      </w:r>
      <w:r w:rsidR="007118D8">
        <w:rPr>
          <w:rFonts w:ascii="Times New Roman" w:hAnsi="Times New Roman" w:cs="Times New Roman"/>
          <w:sz w:val="24"/>
          <w:szCs w:val="24"/>
          <w:lang w:val="es-ES"/>
        </w:rPr>
        <w:t xml:space="preserve">Palestina, los autores </w:t>
      </w:r>
      <w:r w:rsidR="00B47093">
        <w:rPr>
          <w:rFonts w:ascii="Times New Roman" w:hAnsi="Times New Roman" w:cs="Times New Roman"/>
          <w:sz w:val="24"/>
          <w:szCs w:val="24"/>
          <w:lang w:val="es-ES"/>
        </w:rPr>
        <w:t xml:space="preserve">señalan que </w:t>
      </w:r>
      <w:r w:rsidR="007118D8">
        <w:rPr>
          <w:rFonts w:ascii="Times New Roman" w:hAnsi="Times New Roman" w:cs="Times New Roman"/>
          <w:sz w:val="24"/>
          <w:szCs w:val="24"/>
          <w:lang w:val="es-ES"/>
        </w:rPr>
        <w:t xml:space="preserve">la acción exterior española </w:t>
      </w:r>
      <w:r w:rsidR="00B47093">
        <w:rPr>
          <w:rFonts w:ascii="Times New Roman" w:hAnsi="Times New Roman" w:cs="Times New Roman"/>
          <w:sz w:val="24"/>
          <w:szCs w:val="24"/>
          <w:lang w:val="es-ES"/>
        </w:rPr>
        <w:t xml:space="preserve">adolece de una débil </w:t>
      </w:r>
      <w:r w:rsidR="007118D8">
        <w:rPr>
          <w:rFonts w:ascii="Times New Roman" w:hAnsi="Times New Roman" w:cs="Times New Roman"/>
          <w:sz w:val="24"/>
          <w:szCs w:val="24"/>
          <w:lang w:val="es-ES"/>
        </w:rPr>
        <w:t xml:space="preserve">coherencia, </w:t>
      </w:r>
      <w:r w:rsidR="00B47093">
        <w:rPr>
          <w:rFonts w:ascii="Times New Roman" w:hAnsi="Times New Roman" w:cs="Times New Roman"/>
          <w:sz w:val="24"/>
          <w:szCs w:val="24"/>
          <w:lang w:val="es-ES"/>
        </w:rPr>
        <w:t>existiendo un</w:t>
      </w:r>
      <w:r w:rsidR="007118D8">
        <w:rPr>
          <w:rFonts w:ascii="Times New Roman" w:hAnsi="Times New Roman" w:cs="Times New Roman"/>
          <w:sz w:val="24"/>
          <w:szCs w:val="24"/>
          <w:lang w:val="es-ES"/>
        </w:rPr>
        <w:t xml:space="preserve"> profundo desajuste entre el discurso y la práctica, </w:t>
      </w:r>
      <w:r w:rsidR="00B47093">
        <w:rPr>
          <w:rFonts w:ascii="Times New Roman" w:hAnsi="Times New Roman" w:cs="Times New Roman"/>
          <w:sz w:val="24"/>
          <w:szCs w:val="24"/>
          <w:lang w:val="es-ES"/>
        </w:rPr>
        <w:t xml:space="preserve">así como </w:t>
      </w:r>
      <w:r w:rsidR="007118D8">
        <w:rPr>
          <w:rFonts w:ascii="Times New Roman" w:hAnsi="Times New Roman" w:cs="Times New Roman"/>
          <w:sz w:val="24"/>
          <w:szCs w:val="24"/>
          <w:lang w:val="es-ES"/>
        </w:rPr>
        <w:t xml:space="preserve">una rentabilidad política limitada ante el activismo diplomático y el esfuerzo financiero desplegado. </w:t>
      </w:r>
    </w:p>
    <w:p w:rsidR="00751A82" w:rsidRPr="001D3563" w:rsidRDefault="00B47093"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Los</w:t>
      </w:r>
      <w:r w:rsidR="007118D8">
        <w:rPr>
          <w:rFonts w:ascii="Times New Roman" w:hAnsi="Times New Roman" w:cs="Times New Roman"/>
          <w:sz w:val="24"/>
          <w:szCs w:val="24"/>
          <w:lang w:val="es-ES"/>
        </w:rPr>
        <w:t xml:space="preserve"> autores </w:t>
      </w:r>
      <w:r>
        <w:rPr>
          <w:rFonts w:ascii="Times New Roman" w:hAnsi="Times New Roman" w:cs="Times New Roman"/>
          <w:sz w:val="24"/>
          <w:szCs w:val="24"/>
          <w:lang w:val="es-ES"/>
        </w:rPr>
        <w:t>dedican el capítulo quinto a la realización de</w:t>
      </w:r>
      <w:r w:rsidR="007118D8">
        <w:rPr>
          <w:rFonts w:ascii="Times New Roman" w:hAnsi="Times New Roman" w:cs="Times New Roman"/>
          <w:sz w:val="24"/>
          <w:szCs w:val="24"/>
          <w:lang w:val="es-ES"/>
        </w:rPr>
        <w:t xml:space="preserve"> un exhaustivo análisis </w:t>
      </w:r>
      <w:r w:rsidR="00751A82">
        <w:rPr>
          <w:rFonts w:ascii="Times New Roman" w:hAnsi="Times New Roman" w:cs="Times New Roman"/>
          <w:sz w:val="24"/>
          <w:szCs w:val="24"/>
          <w:lang w:val="es-ES"/>
        </w:rPr>
        <w:t xml:space="preserve">de la cooperación </w:t>
      </w:r>
      <w:r w:rsidR="001D3563">
        <w:rPr>
          <w:rFonts w:ascii="Times New Roman" w:hAnsi="Times New Roman" w:cs="Times New Roman"/>
          <w:sz w:val="24"/>
          <w:szCs w:val="24"/>
          <w:lang w:val="es-ES"/>
        </w:rPr>
        <w:t xml:space="preserve">española en Palestina, tanto bilateral, como multilateral y descentralizada. Su trabajo muestra que siempre ha sido prioritaria para el </w:t>
      </w:r>
      <w:r w:rsidR="00FA5474">
        <w:rPr>
          <w:rFonts w:ascii="Times New Roman" w:hAnsi="Times New Roman" w:cs="Times New Roman"/>
          <w:sz w:val="24"/>
          <w:szCs w:val="24"/>
          <w:lang w:val="es-ES"/>
        </w:rPr>
        <w:t>E</w:t>
      </w:r>
      <w:r w:rsidR="001D3563">
        <w:rPr>
          <w:rFonts w:ascii="Times New Roman" w:hAnsi="Times New Roman" w:cs="Times New Roman"/>
          <w:sz w:val="24"/>
          <w:szCs w:val="24"/>
          <w:lang w:val="es-ES"/>
        </w:rPr>
        <w:t xml:space="preserve">stado español </w:t>
      </w:r>
      <w:r w:rsidR="00401C4C">
        <w:rPr>
          <w:rFonts w:ascii="Times New Roman" w:hAnsi="Times New Roman" w:cs="Times New Roman"/>
          <w:sz w:val="24"/>
          <w:szCs w:val="24"/>
          <w:lang w:val="es-ES"/>
        </w:rPr>
        <w:t>convirtiéndose</w:t>
      </w:r>
      <w:r w:rsidR="00FA5474">
        <w:rPr>
          <w:rFonts w:ascii="Times New Roman" w:hAnsi="Times New Roman" w:cs="Times New Roman"/>
          <w:sz w:val="24"/>
          <w:szCs w:val="24"/>
          <w:lang w:val="es-ES"/>
        </w:rPr>
        <w:t xml:space="preserve">, entre 2005 y 2011, en uno de los principales receptores de ayuda española </w:t>
      </w:r>
      <w:r w:rsidR="00FA5474">
        <w:rPr>
          <w:rFonts w:ascii="Times New Roman" w:hAnsi="Times New Roman" w:cs="Times New Roman"/>
          <w:i/>
          <w:sz w:val="24"/>
          <w:szCs w:val="24"/>
          <w:lang w:val="es-ES"/>
        </w:rPr>
        <w:t>per cápita</w:t>
      </w:r>
      <w:r w:rsidR="00FA5474">
        <w:rPr>
          <w:rFonts w:ascii="Times New Roman" w:hAnsi="Times New Roman" w:cs="Times New Roman"/>
          <w:sz w:val="24"/>
          <w:szCs w:val="24"/>
          <w:lang w:val="es-ES"/>
        </w:rPr>
        <w:t xml:space="preserve"> . </w:t>
      </w:r>
      <w:r w:rsidR="001D3563">
        <w:rPr>
          <w:rFonts w:ascii="Times New Roman" w:hAnsi="Times New Roman" w:cs="Times New Roman"/>
          <w:sz w:val="24"/>
          <w:szCs w:val="24"/>
          <w:lang w:val="es-ES"/>
        </w:rPr>
        <w:t>Sin embargo, la mayoría de las intervenciones han</w:t>
      </w:r>
      <w:r w:rsidR="004145E6">
        <w:rPr>
          <w:rFonts w:ascii="Times New Roman" w:hAnsi="Times New Roman" w:cs="Times New Roman"/>
          <w:sz w:val="24"/>
          <w:szCs w:val="24"/>
          <w:lang w:val="es-ES"/>
        </w:rPr>
        <w:t xml:space="preserve"> estado </w:t>
      </w:r>
      <w:r w:rsidR="00401C4C">
        <w:rPr>
          <w:rFonts w:ascii="Times New Roman" w:hAnsi="Times New Roman" w:cs="Times New Roman"/>
          <w:sz w:val="24"/>
          <w:szCs w:val="24"/>
          <w:lang w:val="es-ES"/>
        </w:rPr>
        <w:t xml:space="preserve">vinculadas </w:t>
      </w:r>
      <w:r w:rsidR="004145E6">
        <w:rPr>
          <w:rFonts w:ascii="Times New Roman" w:hAnsi="Times New Roman" w:cs="Times New Roman"/>
          <w:sz w:val="24"/>
          <w:szCs w:val="24"/>
          <w:lang w:val="es-ES"/>
        </w:rPr>
        <w:t>al apoyo del proceso de Oslo, siguiendo un enfoque liberal para la construcción de paz en la región que trataba de poner fin a la violencia del conflicto sin resolver sus causas profundas</w:t>
      </w:r>
      <w:r w:rsidR="00401C4C">
        <w:rPr>
          <w:rFonts w:ascii="Times New Roman" w:hAnsi="Times New Roman" w:cs="Times New Roman"/>
          <w:sz w:val="24"/>
          <w:szCs w:val="24"/>
          <w:lang w:val="es-ES"/>
        </w:rPr>
        <w:t>,</w:t>
      </w:r>
      <w:r w:rsidR="004145E6">
        <w:rPr>
          <w:rFonts w:ascii="Times New Roman" w:hAnsi="Times New Roman" w:cs="Times New Roman"/>
          <w:sz w:val="24"/>
          <w:szCs w:val="24"/>
          <w:lang w:val="es-ES"/>
        </w:rPr>
        <w:t xml:space="preserve"> la colonización</w:t>
      </w:r>
      <w:r w:rsidR="00401C4C">
        <w:rPr>
          <w:rFonts w:ascii="Times New Roman" w:hAnsi="Times New Roman" w:cs="Times New Roman"/>
          <w:sz w:val="24"/>
          <w:szCs w:val="24"/>
          <w:lang w:val="es-ES"/>
        </w:rPr>
        <w:t xml:space="preserve">, </w:t>
      </w:r>
      <w:r w:rsidR="00490FC3">
        <w:rPr>
          <w:rFonts w:ascii="Times New Roman" w:hAnsi="Times New Roman" w:cs="Times New Roman"/>
          <w:sz w:val="24"/>
          <w:szCs w:val="24"/>
          <w:lang w:val="es-ES"/>
        </w:rPr>
        <w:t>y sin</w:t>
      </w:r>
      <w:r w:rsidR="00FA5474">
        <w:rPr>
          <w:rFonts w:ascii="Times New Roman" w:hAnsi="Times New Roman" w:cs="Times New Roman"/>
          <w:sz w:val="24"/>
          <w:szCs w:val="24"/>
          <w:lang w:val="es-ES"/>
        </w:rPr>
        <w:t xml:space="preserve"> </w:t>
      </w:r>
      <w:r w:rsidR="004145E6">
        <w:rPr>
          <w:rFonts w:ascii="Times New Roman" w:hAnsi="Times New Roman" w:cs="Times New Roman"/>
          <w:sz w:val="24"/>
          <w:szCs w:val="24"/>
          <w:lang w:val="es-ES"/>
        </w:rPr>
        <w:t xml:space="preserve">sentar las bases de una paz duradera, lo </w:t>
      </w:r>
      <w:r w:rsidR="00FA5474">
        <w:rPr>
          <w:rFonts w:ascii="Times New Roman" w:hAnsi="Times New Roman" w:cs="Times New Roman"/>
          <w:sz w:val="24"/>
          <w:szCs w:val="24"/>
          <w:lang w:val="es-ES"/>
        </w:rPr>
        <w:t xml:space="preserve">cual </w:t>
      </w:r>
      <w:r w:rsidR="004145E6">
        <w:rPr>
          <w:rFonts w:ascii="Times New Roman" w:hAnsi="Times New Roman" w:cs="Times New Roman"/>
          <w:sz w:val="24"/>
          <w:szCs w:val="24"/>
          <w:lang w:val="es-ES"/>
        </w:rPr>
        <w:t xml:space="preserve">implica encontrar soluciones </w:t>
      </w:r>
      <w:r w:rsidR="0031304B">
        <w:rPr>
          <w:rFonts w:ascii="Times New Roman" w:hAnsi="Times New Roman" w:cs="Times New Roman"/>
          <w:sz w:val="24"/>
          <w:szCs w:val="24"/>
          <w:lang w:val="es-ES"/>
        </w:rPr>
        <w:t>políticas</w:t>
      </w:r>
      <w:r w:rsidR="00FA5474">
        <w:rPr>
          <w:rFonts w:ascii="Times New Roman" w:hAnsi="Times New Roman" w:cs="Times New Roman"/>
          <w:sz w:val="24"/>
          <w:szCs w:val="24"/>
          <w:lang w:val="es-ES"/>
        </w:rPr>
        <w:t xml:space="preserve"> que sean también</w:t>
      </w:r>
      <w:r w:rsidR="0031304B">
        <w:rPr>
          <w:rFonts w:ascii="Times New Roman" w:hAnsi="Times New Roman" w:cs="Times New Roman"/>
          <w:sz w:val="24"/>
          <w:szCs w:val="24"/>
          <w:lang w:val="es-ES"/>
        </w:rPr>
        <w:t xml:space="preserve"> </w:t>
      </w:r>
      <w:r w:rsidR="004145E6">
        <w:rPr>
          <w:rFonts w:ascii="Times New Roman" w:hAnsi="Times New Roman" w:cs="Times New Roman"/>
          <w:sz w:val="24"/>
          <w:szCs w:val="24"/>
          <w:lang w:val="es-ES"/>
        </w:rPr>
        <w:t>justas para la población</w:t>
      </w:r>
      <w:r w:rsidR="00490FC3">
        <w:rPr>
          <w:rFonts w:ascii="Times New Roman" w:hAnsi="Times New Roman" w:cs="Times New Roman"/>
          <w:sz w:val="24"/>
          <w:szCs w:val="24"/>
          <w:lang w:val="es-ES"/>
        </w:rPr>
        <w:t>, algo que se viene reivindicando desde la sociedad palestina y parte de la comunidad internacional</w:t>
      </w:r>
      <w:r w:rsidR="004145E6">
        <w:rPr>
          <w:rFonts w:ascii="Times New Roman" w:hAnsi="Times New Roman" w:cs="Times New Roman"/>
          <w:sz w:val="24"/>
          <w:szCs w:val="24"/>
          <w:lang w:val="es-ES"/>
        </w:rPr>
        <w:t xml:space="preserve"> </w:t>
      </w:r>
      <w:r w:rsidR="001D3E6C" w:rsidRPr="001D3E6C">
        <w:rPr>
          <w:rFonts w:ascii="Times New Roman" w:hAnsi="Times New Roman" w:cs="Times New Roman"/>
          <w:color w:val="000000" w:themeColor="text1"/>
          <w:sz w:val="24"/>
          <w:szCs w:val="24"/>
          <w:lang w:val="es-ES"/>
        </w:rPr>
        <w:t>(López Arias 2018</w:t>
      </w:r>
      <w:r w:rsidR="004145E6" w:rsidRPr="001D3E6C">
        <w:rPr>
          <w:rFonts w:ascii="Times New Roman" w:hAnsi="Times New Roman" w:cs="Times New Roman"/>
          <w:color w:val="000000" w:themeColor="text1"/>
          <w:sz w:val="24"/>
          <w:szCs w:val="24"/>
          <w:lang w:val="es-ES"/>
        </w:rPr>
        <w:t>)</w:t>
      </w:r>
      <w:r w:rsidR="004145E6">
        <w:rPr>
          <w:rFonts w:ascii="Times New Roman" w:hAnsi="Times New Roman" w:cs="Times New Roman"/>
          <w:sz w:val="24"/>
          <w:szCs w:val="24"/>
          <w:lang w:val="es-ES"/>
        </w:rPr>
        <w:t>. La paradoja, dicen los autores, es que la cooperación ha reproducido lo contrario de lo que pretendía evitar, "se ha terminado convirtiendo en un sostén indirecto" de la ocupación israelí (p. 219).</w:t>
      </w:r>
    </w:p>
    <w:p w:rsidR="00642D43" w:rsidRDefault="001E65F3"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sexto capítulo aborda principalmente las políticas españolas hacia Israel, aunque también recoge las políticas </w:t>
      </w:r>
      <w:r w:rsidR="00490FC3">
        <w:rPr>
          <w:rFonts w:ascii="Times New Roman" w:hAnsi="Times New Roman" w:cs="Times New Roman"/>
          <w:sz w:val="24"/>
          <w:szCs w:val="24"/>
          <w:lang w:val="es-ES"/>
        </w:rPr>
        <w:t xml:space="preserve">dirigidas hacia </w:t>
      </w:r>
      <w:r>
        <w:rPr>
          <w:rFonts w:ascii="Times New Roman" w:hAnsi="Times New Roman" w:cs="Times New Roman"/>
          <w:sz w:val="24"/>
          <w:szCs w:val="24"/>
          <w:lang w:val="es-ES"/>
        </w:rPr>
        <w:t>otros países del entorno.</w:t>
      </w:r>
      <w:r w:rsidR="00A34F5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Tanto en el caso israelí como en el de los países árabes, el componente palestino </w:t>
      </w:r>
      <w:r w:rsidR="00FA5474">
        <w:rPr>
          <w:rFonts w:ascii="Times New Roman" w:hAnsi="Times New Roman" w:cs="Times New Roman"/>
          <w:sz w:val="24"/>
          <w:szCs w:val="24"/>
          <w:lang w:val="es-ES"/>
        </w:rPr>
        <w:t>es</w:t>
      </w:r>
      <w:r>
        <w:rPr>
          <w:rFonts w:ascii="Times New Roman" w:hAnsi="Times New Roman" w:cs="Times New Roman"/>
          <w:sz w:val="24"/>
          <w:szCs w:val="24"/>
          <w:lang w:val="es-ES"/>
        </w:rPr>
        <w:t xml:space="preserve"> un elemento importante</w:t>
      </w:r>
      <w:r w:rsidR="00642D43">
        <w:rPr>
          <w:rFonts w:ascii="Times New Roman" w:hAnsi="Times New Roman" w:cs="Times New Roman"/>
          <w:sz w:val="24"/>
          <w:szCs w:val="24"/>
          <w:lang w:val="es-ES"/>
        </w:rPr>
        <w:t xml:space="preserve"> en </w:t>
      </w:r>
      <w:r w:rsidR="00FA5474">
        <w:rPr>
          <w:rFonts w:ascii="Times New Roman" w:hAnsi="Times New Roman" w:cs="Times New Roman"/>
          <w:sz w:val="24"/>
          <w:szCs w:val="24"/>
          <w:lang w:val="es-ES"/>
        </w:rPr>
        <w:t xml:space="preserve">las </w:t>
      </w:r>
      <w:r w:rsidR="00642D43">
        <w:rPr>
          <w:rFonts w:ascii="Times New Roman" w:hAnsi="Times New Roman" w:cs="Times New Roman"/>
          <w:sz w:val="24"/>
          <w:szCs w:val="24"/>
          <w:lang w:val="es-ES"/>
        </w:rPr>
        <w:t>relaciones bilaterales</w:t>
      </w:r>
      <w:r w:rsidR="00ED2104">
        <w:rPr>
          <w:rFonts w:ascii="Times New Roman" w:hAnsi="Times New Roman" w:cs="Times New Roman"/>
          <w:sz w:val="24"/>
          <w:szCs w:val="24"/>
          <w:lang w:val="es-ES"/>
        </w:rPr>
        <w:t>, a pesar de que Israel ha</w:t>
      </w:r>
      <w:r w:rsidR="00FA5474">
        <w:rPr>
          <w:rFonts w:ascii="Times New Roman" w:hAnsi="Times New Roman" w:cs="Times New Roman"/>
          <w:sz w:val="24"/>
          <w:szCs w:val="24"/>
          <w:lang w:val="es-ES"/>
        </w:rPr>
        <w:t>ya</w:t>
      </w:r>
      <w:r w:rsidR="00ED2104">
        <w:rPr>
          <w:rFonts w:ascii="Times New Roman" w:hAnsi="Times New Roman" w:cs="Times New Roman"/>
          <w:sz w:val="24"/>
          <w:szCs w:val="24"/>
          <w:lang w:val="es-ES"/>
        </w:rPr>
        <w:t xml:space="preserve"> intentado</w:t>
      </w:r>
      <w:r w:rsidR="00642D43">
        <w:rPr>
          <w:rFonts w:ascii="Times New Roman" w:hAnsi="Times New Roman" w:cs="Times New Roman"/>
          <w:sz w:val="24"/>
          <w:szCs w:val="24"/>
          <w:lang w:val="es-ES"/>
        </w:rPr>
        <w:t xml:space="preserve"> desligar </w:t>
      </w:r>
      <w:r w:rsidR="00FA5474">
        <w:rPr>
          <w:rFonts w:ascii="Times New Roman" w:hAnsi="Times New Roman" w:cs="Times New Roman"/>
          <w:sz w:val="24"/>
          <w:szCs w:val="24"/>
          <w:lang w:val="es-ES"/>
        </w:rPr>
        <w:t xml:space="preserve">tales </w:t>
      </w:r>
      <w:r w:rsidR="00642D43">
        <w:rPr>
          <w:rFonts w:ascii="Times New Roman" w:hAnsi="Times New Roman" w:cs="Times New Roman"/>
          <w:sz w:val="24"/>
          <w:szCs w:val="24"/>
          <w:lang w:val="es-ES"/>
        </w:rPr>
        <w:t>relaciones del conflicto.</w:t>
      </w:r>
      <w:r w:rsidR="00ED2104">
        <w:rPr>
          <w:rFonts w:ascii="Times New Roman" w:hAnsi="Times New Roman" w:cs="Times New Roman"/>
          <w:sz w:val="24"/>
          <w:szCs w:val="24"/>
          <w:lang w:val="es-ES"/>
        </w:rPr>
        <w:t xml:space="preserve"> Oficialmente las relaciones son buenas, aunque Israel acusa a España de mantener una posición parcial y desequilibrada en la cuestión palestina. Para contrarrestar </w:t>
      </w:r>
      <w:r w:rsidR="006A5E57">
        <w:rPr>
          <w:rFonts w:ascii="Times New Roman" w:hAnsi="Times New Roman" w:cs="Times New Roman"/>
          <w:sz w:val="24"/>
          <w:szCs w:val="24"/>
          <w:lang w:val="es-ES"/>
        </w:rPr>
        <w:t>dichas alegaciones</w:t>
      </w:r>
      <w:r w:rsidR="00ED2104">
        <w:rPr>
          <w:rFonts w:ascii="Times New Roman" w:hAnsi="Times New Roman" w:cs="Times New Roman"/>
          <w:sz w:val="24"/>
          <w:szCs w:val="24"/>
          <w:lang w:val="es-ES"/>
        </w:rPr>
        <w:t xml:space="preserve">, en opinión de los autores, los gobiernos españoles no han dudado en otorgar a Israel un trato privilegiado en numerosas ocasiones. Además, </w:t>
      </w:r>
      <w:r w:rsidR="00642D43">
        <w:rPr>
          <w:rFonts w:ascii="Times New Roman" w:hAnsi="Times New Roman" w:cs="Times New Roman"/>
          <w:sz w:val="24"/>
          <w:szCs w:val="24"/>
          <w:lang w:val="es-ES"/>
        </w:rPr>
        <w:t xml:space="preserve">España ha mantenido una postura alineada con </w:t>
      </w:r>
      <w:r w:rsidR="006A5E57">
        <w:rPr>
          <w:rFonts w:ascii="Times New Roman" w:hAnsi="Times New Roman" w:cs="Times New Roman"/>
          <w:sz w:val="24"/>
          <w:szCs w:val="24"/>
          <w:lang w:val="es-ES"/>
        </w:rPr>
        <w:t>la europea</w:t>
      </w:r>
      <w:r w:rsidR="00642D43">
        <w:rPr>
          <w:rFonts w:ascii="Times New Roman" w:hAnsi="Times New Roman" w:cs="Times New Roman"/>
          <w:sz w:val="24"/>
          <w:szCs w:val="24"/>
          <w:lang w:val="es-ES"/>
        </w:rPr>
        <w:t xml:space="preserve"> </w:t>
      </w:r>
      <w:r w:rsidR="00ED2104">
        <w:rPr>
          <w:rFonts w:ascii="Times New Roman" w:hAnsi="Times New Roman" w:cs="Times New Roman"/>
          <w:sz w:val="24"/>
          <w:szCs w:val="24"/>
          <w:lang w:val="es-ES"/>
        </w:rPr>
        <w:t>siendo muy cauta a la hora de manifestar sus crítica</w:t>
      </w:r>
      <w:r w:rsidR="006A5E57">
        <w:rPr>
          <w:rFonts w:ascii="Times New Roman" w:hAnsi="Times New Roman" w:cs="Times New Roman"/>
          <w:sz w:val="24"/>
          <w:szCs w:val="24"/>
          <w:lang w:val="es-ES"/>
        </w:rPr>
        <w:t>s</w:t>
      </w:r>
      <w:r w:rsidR="00FA5474">
        <w:rPr>
          <w:rFonts w:ascii="Times New Roman" w:hAnsi="Times New Roman" w:cs="Times New Roman"/>
          <w:sz w:val="24"/>
          <w:szCs w:val="24"/>
          <w:lang w:val="es-ES"/>
        </w:rPr>
        <w:t xml:space="preserve"> </w:t>
      </w:r>
      <w:r w:rsidR="00ED2104">
        <w:rPr>
          <w:rFonts w:ascii="Times New Roman" w:hAnsi="Times New Roman" w:cs="Times New Roman"/>
          <w:sz w:val="24"/>
          <w:szCs w:val="24"/>
          <w:lang w:val="es-ES"/>
        </w:rPr>
        <w:t xml:space="preserve"> y</w:t>
      </w:r>
      <w:r w:rsidR="00A34F57">
        <w:rPr>
          <w:rFonts w:ascii="Times New Roman" w:hAnsi="Times New Roman" w:cs="Times New Roman"/>
          <w:sz w:val="24"/>
          <w:szCs w:val="24"/>
          <w:lang w:val="es-ES"/>
        </w:rPr>
        <w:t xml:space="preserve"> </w:t>
      </w:r>
      <w:r w:rsidR="00642D43">
        <w:rPr>
          <w:rFonts w:ascii="Times New Roman" w:hAnsi="Times New Roman" w:cs="Times New Roman"/>
          <w:sz w:val="24"/>
          <w:szCs w:val="24"/>
          <w:lang w:val="es-ES"/>
        </w:rPr>
        <w:t>sin voluntad política</w:t>
      </w:r>
      <w:r w:rsidR="00FA5474">
        <w:rPr>
          <w:rFonts w:ascii="Times New Roman" w:hAnsi="Times New Roman" w:cs="Times New Roman"/>
          <w:sz w:val="24"/>
          <w:szCs w:val="24"/>
          <w:lang w:val="es-ES"/>
        </w:rPr>
        <w:t xml:space="preserve"> </w:t>
      </w:r>
      <w:r w:rsidR="00642D43">
        <w:rPr>
          <w:rFonts w:ascii="Times New Roman" w:hAnsi="Times New Roman" w:cs="Times New Roman"/>
          <w:sz w:val="24"/>
          <w:szCs w:val="24"/>
          <w:lang w:val="es-ES"/>
        </w:rPr>
        <w:t>de actuar de</w:t>
      </w:r>
      <w:r w:rsidR="00FA5474">
        <w:rPr>
          <w:rFonts w:ascii="Times New Roman" w:hAnsi="Times New Roman" w:cs="Times New Roman"/>
          <w:sz w:val="24"/>
          <w:szCs w:val="24"/>
          <w:lang w:val="es-ES"/>
        </w:rPr>
        <w:t xml:space="preserve"> otra</w:t>
      </w:r>
      <w:r w:rsidR="00642D43">
        <w:rPr>
          <w:rFonts w:ascii="Times New Roman" w:hAnsi="Times New Roman" w:cs="Times New Roman"/>
          <w:sz w:val="24"/>
          <w:szCs w:val="24"/>
          <w:lang w:val="es-ES"/>
        </w:rPr>
        <w:t xml:space="preserve"> manera. </w:t>
      </w:r>
      <w:r w:rsidR="006A5E57">
        <w:rPr>
          <w:rFonts w:ascii="Times New Roman" w:hAnsi="Times New Roman" w:cs="Times New Roman"/>
          <w:sz w:val="24"/>
          <w:szCs w:val="24"/>
          <w:lang w:val="es-ES"/>
        </w:rPr>
        <w:t>Sin embargo, est</w:t>
      </w:r>
      <w:r w:rsidR="00642D43">
        <w:rPr>
          <w:rFonts w:ascii="Times New Roman" w:hAnsi="Times New Roman" w:cs="Times New Roman"/>
          <w:sz w:val="24"/>
          <w:szCs w:val="24"/>
          <w:lang w:val="es-ES"/>
        </w:rPr>
        <w:t xml:space="preserve">o no le ha </w:t>
      </w:r>
      <w:r w:rsidR="00490FC3">
        <w:rPr>
          <w:rFonts w:ascii="Times New Roman" w:hAnsi="Times New Roman" w:cs="Times New Roman"/>
          <w:sz w:val="24"/>
          <w:szCs w:val="24"/>
          <w:lang w:val="es-ES"/>
        </w:rPr>
        <w:t xml:space="preserve">evitado </w:t>
      </w:r>
      <w:r w:rsidR="00642D43">
        <w:rPr>
          <w:rFonts w:ascii="Times New Roman" w:hAnsi="Times New Roman" w:cs="Times New Roman"/>
          <w:sz w:val="24"/>
          <w:szCs w:val="24"/>
          <w:lang w:val="es-ES"/>
        </w:rPr>
        <w:t>las críticas de</w:t>
      </w:r>
      <w:r w:rsidR="006A5E57">
        <w:rPr>
          <w:rFonts w:ascii="Times New Roman" w:hAnsi="Times New Roman" w:cs="Times New Roman"/>
          <w:sz w:val="24"/>
          <w:szCs w:val="24"/>
          <w:lang w:val="es-ES"/>
        </w:rPr>
        <w:t xml:space="preserve"> Tel Aviv. E</w:t>
      </w:r>
      <w:r w:rsidR="00642D43">
        <w:rPr>
          <w:rFonts w:ascii="Times New Roman" w:hAnsi="Times New Roman" w:cs="Times New Roman"/>
          <w:sz w:val="24"/>
          <w:szCs w:val="24"/>
          <w:lang w:val="es-ES"/>
        </w:rPr>
        <w:t>n cambio, ha desaprovechado la oportunidad que le brindaba el capital acumulado por su política bilateral y la legitimidad que tenía por el apoyo popular y político que la respaldaba.</w:t>
      </w:r>
      <w:r w:rsidR="00ED2104">
        <w:rPr>
          <w:rFonts w:ascii="Times New Roman" w:hAnsi="Times New Roman" w:cs="Times New Roman"/>
          <w:sz w:val="24"/>
          <w:szCs w:val="24"/>
          <w:lang w:val="es-ES"/>
        </w:rPr>
        <w:t xml:space="preserve"> Esta relación que España mantiene con Israel es, para los autores, el principal elemento de incoherencia en su acción exterior en la región.</w:t>
      </w:r>
    </w:p>
    <w:p w:rsidR="00DF3029" w:rsidRDefault="006A5E57"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Los</w:t>
      </w:r>
      <w:r w:rsidR="00144A9E">
        <w:rPr>
          <w:rFonts w:ascii="Times New Roman" w:hAnsi="Times New Roman" w:cs="Times New Roman"/>
          <w:sz w:val="24"/>
          <w:szCs w:val="24"/>
          <w:lang w:val="es-ES"/>
        </w:rPr>
        <w:t xml:space="preserve"> autores abordan la naturaleza del movimiento de </w:t>
      </w:r>
      <w:r w:rsidR="00DF3029">
        <w:rPr>
          <w:rFonts w:ascii="Times New Roman" w:hAnsi="Times New Roman" w:cs="Times New Roman"/>
          <w:sz w:val="24"/>
          <w:szCs w:val="24"/>
          <w:lang w:val="es-ES"/>
        </w:rPr>
        <w:t xml:space="preserve">solidaridad </w:t>
      </w:r>
      <w:r w:rsidR="00144A9E">
        <w:rPr>
          <w:rFonts w:ascii="Times New Roman" w:hAnsi="Times New Roman" w:cs="Times New Roman"/>
          <w:sz w:val="24"/>
          <w:szCs w:val="24"/>
          <w:lang w:val="es-ES"/>
        </w:rPr>
        <w:t>español con la población palestina, su alcance</w:t>
      </w:r>
      <w:r>
        <w:rPr>
          <w:rFonts w:ascii="Times New Roman" w:hAnsi="Times New Roman" w:cs="Times New Roman"/>
          <w:sz w:val="24"/>
          <w:szCs w:val="24"/>
          <w:lang w:val="es-ES"/>
        </w:rPr>
        <w:t xml:space="preserve"> y </w:t>
      </w:r>
      <w:r w:rsidR="00144A9E">
        <w:rPr>
          <w:rFonts w:ascii="Times New Roman" w:hAnsi="Times New Roman" w:cs="Times New Roman"/>
          <w:sz w:val="24"/>
          <w:szCs w:val="24"/>
          <w:lang w:val="es-ES"/>
        </w:rPr>
        <w:t>limitaciones</w:t>
      </w:r>
      <w:r>
        <w:rPr>
          <w:rFonts w:ascii="Times New Roman" w:hAnsi="Times New Roman" w:cs="Times New Roman"/>
          <w:sz w:val="24"/>
          <w:szCs w:val="24"/>
          <w:lang w:val="es-ES"/>
        </w:rPr>
        <w:t>, así como</w:t>
      </w:r>
      <w:r w:rsidR="00144A9E">
        <w:rPr>
          <w:rFonts w:ascii="Times New Roman" w:hAnsi="Times New Roman" w:cs="Times New Roman"/>
          <w:sz w:val="24"/>
          <w:szCs w:val="24"/>
          <w:lang w:val="es-ES"/>
        </w:rPr>
        <w:t xml:space="preserve"> </w:t>
      </w:r>
      <w:r w:rsidR="00DF3029">
        <w:rPr>
          <w:rFonts w:ascii="Times New Roman" w:hAnsi="Times New Roman" w:cs="Times New Roman"/>
          <w:sz w:val="24"/>
          <w:szCs w:val="24"/>
          <w:lang w:val="es-ES"/>
        </w:rPr>
        <w:t xml:space="preserve">la </w:t>
      </w:r>
      <w:r w:rsidR="00144A9E">
        <w:rPr>
          <w:rFonts w:ascii="Times New Roman" w:hAnsi="Times New Roman" w:cs="Times New Roman"/>
          <w:sz w:val="24"/>
          <w:szCs w:val="24"/>
          <w:lang w:val="es-ES"/>
        </w:rPr>
        <w:t xml:space="preserve">evolución de la </w:t>
      </w:r>
      <w:r w:rsidR="00DF3029">
        <w:rPr>
          <w:rFonts w:ascii="Times New Roman" w:hAnsi="Times New Roman" w:cs="Times New Roman"/>
          <w:sz w:val="24"/>
          <w:szCs w:val="24"/>
          <w:lang w:val="es-ES"/>
        </w:rPr>
        <w:t>opinión pública</w:t>
      </w:r>
      <w:r w:rsidR="00144A9E">
        <w:rPr>
          <w:rFonts w:ascii="Times New Roman" w:hAnsi="Times New Roman" w:cs="Times New Roman"/>
          <w:sz w:val="24"/>
          <w:szCs w:val="24"/>
          <w:lang w:val="es-ES"/>
        </w:rPr>
        <w:t xml:space="preserve"> con respecto al conflicto palestino-israelí</w:t>
      </w:r>
      <w:r>
        <w:rPr>
          <w:rFonts w:ascii="Times New Roman" w:hAnsi="Times New Roman" w:cs="Times New Roman"/>
          <w:sz w:val="24"/>
          <w:szCs w:val="24"/>
          <w:lang w:val="es-ES"/>
        </w:rPr>
        <w:t xml:space="preserve"> en su capítulo séptimo</w:t>
      </w:r>
      <w:r w:rsidR="00144A9E">
        <w:rPr>
          <w:rFonts w:ascii="Times New Roman" w:hAnsi="Times New Roman" w:cs="Times New Roman"/>
          <w:sz w:val="24"/>
          <w:szCs w:val="24"/>
          <w:lang w:val="es-ES"/>
        </w:rPr>
        <w:t>. En este sentido, y a pesar de la movilización sostenida y su articulación con fuerzas políticas y movimientos sociales, los autores señalan que el movimiento de solidaridad con palestina no ha logrado convertirse en un grupo de presión equiparable a la maquinaria que difunde las tesis israelíes en España</w:t>
      </w:r>
      <w:r>
        <w:rPr>
          <w:rFonts w:ascii="Times New Roman" w:hAnsi="Times New Roman" w:cs="Times New Roman"/>
          <w:sz w:val="24"/>
          <w:szCs w:val="24"/>
          <w:lang w:val="es-ES"/>
        </w:rPr>
        <w:t>. Por lo tanto, n</w:t>
      </w:r>
      <w:r w:rsidR="00CC2DEB">
        <w:rPr>
          <w:rFonts w:ascii="Times New Roman" w:hAnsi="Times New Roman" w:cs="Times New Roman"/>
          <w:sz w:val="24"/>
          <w:szCs w:val="24"/>
          <w:lang w:val="es-ES"/>
        </w:rPr>
        <w:t xml:space="preserve">o </w:t>
      </w:r>
      <w:r w:rsidR="006502E1">
        <w:rPr>
          <w:rFonts w:ascii="Times New Roman" w:hAnsi="Times New Roman" w:cs="Times New Roman"/>
          <w:sz w:val="24"/>
          <w:szCs w:val="24"/>
          <w:lang w:val="es-ES"/>
        </w:rPr>
        <w:t xml:space="preserve">ha </w:t>
      </w:r>
      <w:r>
        <w:rPr>
          <w:rFonts w:ascii="Times New Roman" w:hAnsi="Times New Roman" w:cs="Times New Roman"/>
          <w:sz w:val="24"/>
          <w:szCs w:val="24"/>
          <w:lang w:val="es-ES"/>
        </w:rPr>
        <w:t>cons</w:t>
      </w:r>
      <w:r w:rsidR="006502E1">
        <w:rPr>
          <w:rFonts w:ascii="Times New Roman" w:hAnsi="Times New Roman" w:cs="Times New Roman"/>
          <w:sz w:val="24"/>
          <w:szCs w:val="24"/>
          <w:lang w:val="es-ES"/>
        </w:rPr>
        <w:t>e</w:t>
      </w:r>
      <w:r>
        <w:rPr>
          <w:rFonts w:ascii="Times New Roman" w:hAnsi="Times New Roman" w:cs="Times New Roman"/>
          <w:sz w:val="24"/>
          <w:szCs w:val="24"/>
          <w:lang w:val="es-ES"/>
        </w:rPr>
        <w:t>gu</w:t>
      </w:r>
      <w:r w:rsidR="006502E1">
        <w:rPr>
          <w:rFonts w:ascii="Times New Roman" w:hAnsi="Times New Roman" w:cs="Times New Roman"/>
          <w:sz w:val="24"/>
          <w:szCs w:val="24"/>
          <w:lang w:val="es-ES"/>
        </w:rPr>
        <w:t>ido</w:t>
      </w:r>
      <w:r>
        <w:rPr>
          <w:rFonts w:ascii="Times New Roman" w:hAnsi="Times New Roman" w:cs="Times New Roman"/>
          <w:sz w:val="24"/>
          <w:szCs w:val="24"/>
          <w:lang w:val="es-ES"/>
        </w:rPr>
        <w:t xml:space="preserve"> </w:t>
      </w:r>
      <w:r w:rsidR="00CC2DEB">
        <w:rPr>
          <w:rFonts w:ascii="Times New Roman" w:hAnsi="Times New Roman" w:cs="Times New Roman"/>
          <w:sz w:val="24"/>
          <w:szCs w:val="24"/>
          <w:lang w:val="es-ES"/>
        </w:rPr>
        <w:t xml:space="preserve">evitar que crezca </w:t>
      </w:r>
      <w:r w:rsidR="00144A9E">
        <w:rPr>
          <w:rFonts w:ascii="Times New Roman" w:hAnsi="Times New Roman" w:cs="Times New Roman"/>
          <w:sz w:val="24"/>
          <w:szCs w:val="24"/>
          <w:lang w:val="es-ES"/>
        </w:rPr>
        <w:t xml:space="preserve">la tendencia </w:t>
      </w:r>
      <w:r w:rsidR="00CC2DEB">
        <w:rPr>
          <w:rFonts w:ascii="Times New Roman" w:hAnsi="Times New Roman" w:cs="Times New Roman"/>
          <w:sz w:val="24"/>
          <w:szCs w:val="24"/>
          <w:lang w:val="es-ES"/>
        </w:rPr>
        <w:t xml:space="preserve">de la opinión pública </w:t>
      </w:r>
      <w:r w:rsidR="00144A9E">
        <w:rPr>
          <w:rFonts w:ascii="Times New Roman" w:hAnsi="Times New Roman" w:cs="Times New Roman"/>
          <w:sz w:val="24"/>
          <w:szCs w:val="24"/>
          <w:lang w:val="es-ES"/>
        </w:rPr>
        <w:t>a equiparar la responsabilidad del conflicto entre</w:t>
      </w:r>
      <w:r>
        <w:rPr>
          <w:rFonts w:ascii="Times New Roman" w:hAnsi="Times New Roman" w:cs="Times New Roman"/>
          <w:sz w:val="24"/>
          <w:szCs w:val="24"/>
          <w:lang w:val="es-ES"/>
        </w:rPr>
        <w:t xml:space="preserve"> los actores implicados.</w:t>
      </w:r>
    </w:p>
    <w:p w:rsidR="00640368" w:rsidRDefault="00640368"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Para concluir, el octavo capítulo</w:t>
      </w:r>
      <w:r w:rsidR="006A5E57">
        <w:rPr>
          <w:rFonts w:ascii="Times New Roman" w:hAnsi="Times New Roman" w:cs="Times New Roman"/>
          <w:sz w:val="24"/>
          <w:szCs w:val="24"/>
          <w:lang w:val="es-ES"/>
        </w:rPr>
        <w:t xml:space="preserve"> recoge</w:t>
      </w:r>
      <w:r>
        <w:rPr>
          <w:rFonts w:ascii="Times New Roman" w:hAnsi="Times New Roman" w:cs="Times New Roman"/>
          <w:sz w:val="24"/>
          <w:szCs w:val="24"/>
          <w:lang w:val="es-ES"/>
        </w:rPr>
        <w:t xml:space="preserve"> una serie de recomendaciones para lograr que la </w:t>
      </w:r>
      <w:r w:rsidR="00DF3029">
        <w:rPr>
          <w:rFonts w:ascii="Times New Roman" w:hAnsi="Times New Roman" w:cs="Times New Roman"/>
          <w:sz w:val="24"/>
          <w:szCs w:val="24"/>
          <w:lang w:val="es-ES"/>
        </w:rPr>
        <w:t xml:space="preserve">acción exterior española con Palestina </w:t>
      </w:r>
      <w:r>
        <w:rPr>
          <w:rFonts w:ascii="Times New Roman" w:hAnsi="Times New Roman" w:cs="Times New Roman"/>
          <w:sz w:val="24"/>
          <w:szCs w:val="24"/>
          <w:lang w:val="es-ES"/>
        </w:rPr>
        <w:t xml:space="preserve">sea más </w:t>
      </w:r>
      <w:r w:rsidR="00DF3029">
        <w:rPr>
          <w:rFonts w:ascii="Times New Roman" w:hAnsi="Times New Roman" w:cs="Times New Roman"/>
          <w:sz w:val="24"/>
          <w:szCs w:val="24"/>
          <w:lang w:val="es-ES"/>
        </w:rPr>
        <w:t xml:space="preserve">coherente </w:t>
      </w:r>
      <w:r>
        <w:rPr>
          <w:rFonts w:ascii="Times New Roman" w:hAnsi="Times New Roman" w:cs="Times New Roman"/>
          <w:sz w:val="24"/>
          <w:szCs w:val="24"/>
          <w:lang w:val="es-ES"/>
        </w:rPr>
        <w:t xml:space="preserve">desde el enfoque de las políticas de desarrollo. Para ello consideran contraproducente continuar la senda del proceso de Oslo y afirman que, en primer lugar, se requiere un decidido apoyo externo para acabar con la ocupación y la impunidad del ocupante. En segundo lugar, creen que es obligado revisar la estrategia desarrollista que ha profundizado la dependencia de la población palestina respecto a Israel. En tercer </w:t>
      </w:r>
      <w:r w:rsidR="006A5E57">
        <w:rPr>
          <w:rFonts w:ascii="Times New Roman" w:hAnsi="Times New Roman" w:cs="Times New Roman"/>
          <w:sz w:val="24"/>
          <w:szCs w:val="24"/>
          <w:lang w:val="es-ES"/>
        </w:rPr>
        <w:t xml:space="preserve">y último </w:t>
      </w:r>
      <w:r>
        <w:rPr>
          <w:rFonts w:ascii="Times New Roman" w:hAnsi="Times New Roman" w:cs="Times New Roman"/>
          <w:sz w:val="24"/>
          <w:szCs w:val="24"/>
          <w:lang w:val="es-ES"/>
        </w:rPr>
        <w:t xml:space="preserve">lugar, los autores </w:t>
      </w:r>
      <w:r w:rsidR="00B45372">
        <w:rPr>
          <w:rFonts w:ascii="Times New Roman" w:hAnsi="Times New Roman" w:cs="Times New Roman"/>
          <w:sz w:val="24"/>
          <w:szCs w:val="24"/>
          <w:lang w:val="es-ES"/>
        </w:rPr>
        <w:t>abogan por la reorientación de la cooperación internacional para que no contribuya a perpetuar la ocupación</w:t>
      </w:r>
      <w:r w:rsidR="00295B20">
        <w:rPr>
          <w:rFonts w:ascii="Times New Roman" w:hAnsi="Times New Roman" w:cs="Times New Roman"/>
          <w:sz w:val="24"/>
          <w:szCs w:val="24"/>
          <w:lang w:val="es-ES"/>
        </w:rPr>
        <w:t>, sino para que, por el contrario,</w:t>
      </w:r>
      <w:r w:rsidR="00B45372">
        <w:rPr>
          <w:rFonts w:ascii="Times New Roman" w:hAnsi="Times New Roman" w:cs="Times New Roman"/>
          <w:sz w:val="24"/>
          <w:szCs w:val="24"/>
          <w:lang w:val="es-ES"/>
        </w:rPr>
        <w:t xml:space="preserve"> </w:t>
      </w:r>
      <w:r w:rsidR="00295B20">
        <w:rPr>
          <w:rFonts w:ascii="Times New Roman" w:hAnsi="Times New Roman" w:cs="Times New Roman"/>
          <w:sz w:val="24"/>
          <w:szCs w:val="24"/>
          <w:lang w:val="es-ES"/>
        </w:rPr>
        <w:t xml:space="preserve">fortalezca </w:t>
      </w:r>
      <w:r w:rsidR="00B45372">
        <w:rPr>
          <w:rFonts w:ascii="Times New Roman" w:hAnsi="Times New Roman" w:cs="Times New Roman"/>
          <w:sz w:val="24"/>
          <w:szCs w:val="24"/>
          <w:lang w:val="es-ES"/>
        </w:rPr>
        <w:t xml:space="preserve">la capacidad de resistencia frente a la colonización y propicie el desarrollo </w:t>
      </w:r>
      <w:r w:rsidR="00295B20">
        <w:rPr>
          <w:rFonts w:ascii="Times New Roman" w:hAnsi="Times New Roman" w:cs="Times New Roman"/>
          <w:sz w:val="24"/>
          <w:szCs w:val="24"/>
          <w:lang w:val="es-ES"/>
        </w:rPr>
        <w:t xml:space="preserve">y la </w:t>
      </w:r>
      <w:r w:rsidR="00B45372">
        <w:rPr>
          <w:rFonts w:ascii="Times New Roman" w:hAnsi="Times New Roman" w:cs="Times New Roman"/>
          <w:sz w:val="24"/>
          <w:szCs w:val="24"/>
          <w:lang w:val="es-ES"/>
        </w:rPr>
        <w:t>autodeterminación</w:t>
      </w:r>
      <w:r w:rsidR="00295B20">
        <w:rPr>
          <w:rFonts w:ascii="Times New Roman" w:hAnsi="Times New Roman" w:cs="Times New Roman"/>
          <w:sz w:val="24"/>
          <w:szCs w:val="24"/>
          <w:lang w:val="es-ES"/>
        </w:rPr>
        <w:t>,</w:t>
      </w:r>
      <w:r w:rsidR="00B45372">
        <w:rPr>
          <w:rFonts w:ascii="Times New Roman" w:hAnsi="Times New Roman" w:cs="Times New Roman"/>
          <w:sz w:val="24"/>
          <w:szCs w:val="24"/>
          <w:lang w:val="es-ES"/>
        </w:rPr>
        <w:t xml:space="preserve"> </w:t>
      </w:r>
      <w:r w:rsidR="00295B20">
        <w:rPr>
          <w:rFonts w:ascii="Times New Roman" w:hAnsi="Times New Roman" w:cs="Times New Roman"/>
          <w:sz w:val="24"/>
          <w:szCs w:val="24"/>
          <w:lang w:val="es-ES"/>
        </w:rPr>
        <w:t xml:space="preserve">con el propósito de </w:t>
      </w:r>
      <w:r w:rsidR="00B45372">
        <w:rPr>
          <w:rFonts w:ascii="Times New Roman" w:hAnsi="Times New Roman" w:cs="Times New Roman"/>
          <w:sz w:val="24"/>
          <w:szCs w:val="24"/>
          <w:lang w:val="es-ES"/>
        </w:rPr>
        <w:t xml:space="preserve">lograr </w:t>
      </w:r>
      <w:r w:rsidR="00295B20">
        <w:rPr>
          <w:rFonts w:ascii="Times New Roman" w:hAnsi="Times New Roman" w:cs="Times New Roman"/>
          <w:sz w:val="24"/>
          <w:szCs w:val="24"/>
          <w:lang w:val="es-ES"/>
        </w:rPr>
        <w:t xml:space="preserve">al fin </w:t>
      </w:r>
      <w:r w:rsidR="00B45372">
        <w:rPr>
          <w:rFonts w:ascii="Times New Roman" w:hAnsi="Times New Roman" w:cs="Times New Roman"/>
          <w:sz w:val="24"/>
          <w:szCs w:val="24"/>
          <w:lang w:val="es-ES"/>
        </w:rPr>
        <w:t>una paz justa y duradera.</w:t>
      </w:r>
    </w:p>
    <w:p w:rsidR="000A2C4D" w:rsidRDefault="00271086"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definitiva, </w:t>
      </w:r>
      <w:r w:rsidR="00295B20">
        <w:rPr>
          <w:rFonts w:ascii="Times New Roman" w:hAnsi="Times New Roman" w:cs="Times New Roman"/>
          <w:sz w:val="24"/>
          <w:szCs w:val="24"/>
          <w:lang w:val="es-ES"/>
        </w:rPr>
        <w:t>la obra reseñada se perfila como una</w:t>
      </w:r>
      <w:r>
        <w:rPr>
          <w:rFonts w:ascii="Times New Roman" w:hAnsi="Times New Roman" w:cs="Times New Roman"/>
          <w:sz w:val="24"/>
          <w:szCs w:val="24"/>
          <w:lang w:val="es-ES"/>
        </w:rPr>
        <w:t xml:space="preserve"> excelente aportación </w:t>
      </w:r>
      <w:r w:rsidR="00295B20">
        <w:rPr>
          <w:rFonts w:ascii="Times New Roman" w:hAnsi="Times New Roman" w:cs="Times New Roman"/>
          <w:sz w:val="24"/>
          <w:szCs w:val="24"/>
          <w:lang w:val="es-ES"/>
        </w:rPr>
        <w:t>a</w:t>
      </w:r>
      <w:r>
        <w:rPr>
          <w:rFonts w:ascii="Times New Roman" w:hAnsi="Times New Roman" w:cs="Times New Roman"/>
          <w:sz w:val="24"/>
          <w:szCs w:val="24"/>
          <w:lang w:val="es-ES"/>
        </w:rPr>
        <w:t>l estudio de la acción exterior española hacia Palestina</w:t>
      </w:r>
      <w:r w:rsidR="00295B20">
        <w:rPr>
          <w:rFonts w:ascii="Times New Roman" w:hAnsi="Times New Roman" w:cs="Times New Roman"/>
          <w:sz w:val="24"/>
          <w:szCs w:val="24"/>
          <w:lang w:val="es-ES"/>
        </w:rPr>
        <w:t>,</w:t>
      </w:r>
      <w:r w:rsidR="000A2C4D">
        <w:rPr>
          <w:rFonts w:ascii="Times New Roman" w:hAnsi="Times New Roman" w:cs="Times New Roman"/>
          <w:sz w:val="24"/>
          <w:szCs w:val="24"/>
          <w:lang w:val="es-ES"/>
        </w:rPr>
        <w:t xml:space="preserve"> que resultar</w:t>
      </w:r>
      <w:bookmarkStart w:id="0" w:name="_GoBack"/>
      <w:bookmarkEnd w:id="0"/>
      <w:r w:rsidR="000A2C4D">
        <w:rPr>
          <w:rFonts w:ascii="Times New Roman" w:hAnsi="Times New Roman" w:cs="Times New Roman"/>
          <w:sz w:val="24"/>
          <w:szCs w:val="24"/>
          <w:lang w:val="es-ES"/>
        </w:rPr>
        <w:t>á útil tanto a los interesados en la política exterior de España como a aquellos lectores preocupados por la eficacia de la cooperación española en la región. Con sus aportaciones y recomendaciones para Palestina, los autores contribuyen no solo al debate en torno al modelo de políticas que la comunidad política española desea para este caso, sino para el conjunto de la acción exterior del estado.</w:t>
      </w:r>
    </w:p>
    <w:p w:rsidR="00271086" w:rsidRDefault="00271086" w:rsidP="00044F21">
      <w:pPr>
        <w:spacing w:line="240" w:lineRule="auto"/>
        <w:jc w:val="both"/>
        <w:rPr>
          <w:rFonts w:ascii="Times New Roman" w:hAnsi="Times New Roman" w:cs="Times New Roman"/>
          <w:sz w:val="24"/>
          <w:szCs w:val="24"/>
          <w:lang w:val="es-ES"/>
        </w:rPr>
      </w:pPr>
    </w:p>
    <w:p w:rsidR="00DF3029" w:rsidRDefault="00271086" w:rsidP="00044F21">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Referencias:</w:t>
      </w:r>
    </w:p>
    <w:p w:rsidR="001D3E6C" w:rsidRPr="00A34F57" w:rsidRDefault="001D3E6C" w:rsidP="00044F21">
      <w:pPr>
        <w:spacing w:line="240" w:lineRule="auto"/>
        <w:jc w:val="both"/>
        <w:rPr>
          <w:rFonts w:ascii="Times New Roman" w:hAnsi="Times New Roman" w:cs="Times New Roman"/>
          <w:sz w:val="24"/>
          <w:szCs w:val="24"/>
          <w:lang w:val="es-ES"/>
        </w:rPr>
      </w:pPr>
      <w:r w:rsidRPr="009B1E48">
        <w:rPr>
          <w:rFonts w:ascii="Times New Roman" w:hAnsi="Times New Roman" w:cs="Times New Roman"/>
          <w:sz w:val="24"/>
          <w:szCs w:val="24"/>
          <w:lang w:val="es-ES_tradnl"/>
        </w:rPr>
        <w:t>López Arias</w:t>
      </w:r>
      <w:r w:rsidR="00A34F57" w:rsidRPr="009B1E48">
        <w:rPr>
          <w:rFonts w:ascii="Times New Roman" w:hAnsi="Times New Roman" w:cs="Times New Roman"/>
          <w:sz w:val="24"/>
          <w:szCs w:val="24"/>
          <w:lang w:val="es-ES_tradnl"/>
        </w:rPr>
        <w:t>, L.</w:t>
      </w:r>
      <w:r w:rsidRPr="009B1E48">
        <w:rPr>
          <w:rFonts w:ascii="Times New Roman" w:hAnsi="Times New Roman" w:cs="Times New Roman"/>
          <w:sz w:val="24"/>
          <w:szCs w:val="24"/>
          <w:lang w:val="es-ES_tradnl"/>
        </w:rPr>
        <w:t xml:space="preserve">, "Repensando Palestina. Una crítica a la paz liberal de Oslo desde un marco analítico del colonialismo", </w:t>
      </w:r>
      <w:r w:rsidRPr="009B1E48">
        <w:rPr>
          <w:rFonts w:ascii="Times New Roman" w:hAnsi="Times New Roman" w:cs="Times New Roman"/>
          <w:i/>
          <w:sz w:val="24"/>
          <w:szCs w:val="24"/>
          <w:lang w:val="es-ES_tradnl"/>
        </w:rPr>
        <w:t>Revista de Estudios Internacionales Mediterráneos</w:t>
      </w:r>
      <w:r w:rsidRPr="009B1E48">
        <w:rPr>
          <w:rFonts w:ascii="Times New Roman" w:hAnsi="Times New Roman" w:cs="Times New Roman"/>
          <w:sz w:val="24"/>
          <w:szCs w:val="24"/>
          <w:lang w:val="es-ES_tradnl"/>
        </w:rPr>
        <w:t>, 24, 2018, 151-172.</w:t>
      </w:r>
      <w:r w:rsidR="00B10173">
        <w:rPr>
          <w:rFonts w:ascii="Times New Roman" w:hAnsi="Times New Roman" w:cs="Times New Roman"/>
          <w:sz w:val="24"/>
          <w:szCs w:val="24"/>
          <w:lang w:val="es-ES_tradnl"/>
        </w:rPr>
        <w:t xml:space="preserve"> </w:t>
      </w:r>
      <w:r w:rsidR="00B10173" w:rsidRPr="00B10173">
        <w:rPr>
          <w:rFonts w:ascii="Times New Roman" w:hAnsi="Times New Roman" w:cs="Times New Roman"/>
          <w:sz w:val="24"/>
          <w:szCs w:val="24"/>
          <w:lang w:val="es-ES_tradnl"/>
        </w:rPr>
        <w:t>http://dx.doi.org/10.15366/reim2018.24.009</w:t>
      </w:r>
    </w:p>
    <w:p w:rsidR="00DF3029" w:rsidRPr="009B1E48" w:rsidRDefault="00A34F57" w:rsidP="00044F21">
      <w:pPr>
        <w:spacing w:line="240" w:lineRule="auto"/>
        <w:jc w:val="both"/>
        <w:rPr>
          <w:rFonts w:ascii="Times New Roman" w:hAnsi="Times New Roman" w:cs="Times New Roman"/>
          <w:sz w:val="24"/>
          <w:szCs w:val="24"/>
          <w:lang w:val="en-US"/>
        </w:rPr>
      </w:pPr>
      <w:r w:rsidRPr="009B1E48">
        <w:rPr>
          <w:rFonts w:ascii="Times New Roman" w:hAnsi="Times New Roman" w:cs="Times New Roman"/>
          <w:sz w:val="24"/>
          <w:szCs w:val="24"/>
          <w:lang w:val="en-US"/>
        </w:rPr>
        <w:t xml:space="preserve">Richmond, O. P., y </w:t>
      </w:r>
      <w:proofErr w:type="spellStart"/>
      <w:r w:rsidRPr="009B1E48">
        <w:rPr>
          <w:rFonts w:ascii="Times New Roman" w:hAnsi="Times New Roman" w:cs="Times New Roman"/>
          <w:sz w:val="24"/>
          <w:szCs w:val="24"/>
          <w:lang w:val="en-US"/>
        </w:rPr>
        <w:t>Ginty</w:t>
      </w:r>
      <w:proofErr w:type="spellEnd"/>
      <w:r w:rsidRPr="009B1E48">
        <w:rPr>
          <w:rFonts w:ascii="Times New Roman" w:hAnsi="Times New Roman" w:cs="Times New Roman"/>
          <w:sz w:val="24"/>
          <w:szCs w:val="24"/>
          <w:lang w:val="en-US"/>
        </w:rPr>
        <w:t xml:space="preserve">, R. M., "Where now for the critique of the liberal peace?", </w:t>
      </w:r>
      <w:r w:rsidRPr="009B1E48">
        <w:rPr>
          <w:rFonts w:ascii="Times New Roman" w:hAnsi="Times New Roman" w:cs="Times New Roman"/>
          <w:i/>
          <w:sz w:val="24"/>
          <w:szCs w:val="24"/>
          <w:lang w:val="en-US"/>
        </w:rPr>
        <w:t>Cooperation and Conflict</w:t>
      </w:r>
      <w:r w:rsidRPr="009B1E48">
        <w:rPr>
          <w:rFonts w:ascii="Times New Roman" w:hAnsi="Times New Roman" w:cs="Times New Roman"/>
          <w:sz w:val="24"/>
          <w:szCs w:val="24"/>
          <w:lang w:val="en-US"/>
        </w:rPr>
        <w:t>, 50(2), 2015 171–189.</w:t>
      </w:r>
      <w:r w:rsidR="00B10173">
        <w:rPr>
          <w:rFonts w:ascii="Times New Roman" w:hAnsi="Times New Roman" w:cs="Times New Roman"/>
          <w:sz w:val="24"/>
          <w:szCs w:val="24"/>
          <w:lang w:val="en-US"/>
        </w:rPr>
        <w:t xml:space="preserve"> </w:t>
      </w:r>
      <w:r w:rsidR="00B10173" w:rsidRPr="00B10173">
        <w:rPr>
          <w:rFonts w:ascii="Times New Roman" w:hAnsi="Times New Roman" w:cs="Times New Roman"/>
          <w:sz w:val="24"/>
          <w:szCs w:val="24"/>
          <w:lang w:val="en-US"/>
        </w:rPr>
        <w:t>https://doi.org/10.1177/0010836714545691</w:t>
      </w:r>
    </w:p>
    <w:p w:rsidR="00271086" w:rsidRPr="009B1E48" w:rsidRDefault="00271086">
      <w:pPr>
        <w:rPr>
          <w:lang w:val="en-US"/>
        </w:rPr>
      </w:pPr>
    </w:p>
    <w:sectPr w:rsidR="00271086" w:rsidRPr="009B1E48" w:rsidSect="00D1400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9C561" w15:done="0"/>
  <w15:commentEx w15:paraId="26860E14" w15:done="0"/>
  <w15:commentEx w15:paraId="7FD6E80F" w15:done="0"/>
  <w15:commentEx w15:paraId="72917CA2" w15:done="0"/>
  <w15:commentEx w15:paraId="5267565A" w15:done="0"/>
  <w15:commentEx w15:paraId="61688C24" w15:done="0"/>
  <w15:commentEx w15:paraId="02D52BEE" w15:done="0"/>
  <w15:commentEx w15:paraId="4702FDB0" w15:done="0"/>
  <w15:commentEx w15:paraId="58CB1391" w15:done="0"/>
  <w15:commentEx w15:paraId="01BA8F3A" w15:done="0"/>
  <w15:commentEx w15:paraId="6D15469C" w15:done="0"/>
  <w15:commentEx w15:paraId="6442C4C2" w15:done="0"/>
  <w15:commentEx w15:paraId="70834195" w15:done="0"/>
  <w15:commentEx w15:paraId="7677DBAD" w15:done="0"/>
  <w15:commentEx w15:paraId="6F336113" w15:done="0"/>
  <w15:commentEx w15:paraId="211FFF07"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Soto Cremades">
    <w15:presenceInfo w15:providerId="Windows Live" w15:userId="acbde27141b0ad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20"/>
  <w:hyphenationZone w:val="425"/>
  <w:characterSpacingControl w:val="doNotCompress"/>
  <w:compat/>
  <w:rsids>
    <w:rsidRoot w:val="008B2907"/>
    <w:rsid w:val="00044F21"/>
    <w:rsid w:val="0006667C"/>
    <w:rsid w:val="00097503"/>
    <w:rsid w:val="000A2C4D"/>
    <w:rsid w:val="000A5145"/>
    <w:rsid w:val="001216CB"/>
    <w:rsid w:val="001400BB"/>
    <w:rsid w:val="001449F4"/>
    <w:rsid w:val="00144A9E"/>
    <w:rsid w:val="00157BF0"/>
    <w:rsid w:val="001C6D46"/>
    <w:rsid w:val="001D3563"/>
    <w:rsid w:val="001D3E6C"/>
    <w:rsid w:val="001E65F3"/>
    <w:rsid w:val="001F6C18"/>
    <w:rsid w:val="00271086"/>
    <w:rsid w:val="00295B20"/>
    <w:rsid w:val="0031304B"/>
    <w:rsid w:val="003423D8"/>
    <w:rsid w:val="0037418A"/>
    <w:rsid w:val="003C710D"/>
    <w:rsid w:val="003E38CA"/>
    <w:rsid w:val="003E4D10"/>
    <w:rsid w:val="00401C4C"/>
    <w:rsid w:val="004145E6"/>
    <w:rsid w:val="00490FC3"/>
    <w:rsid w:val="004C5B90"/>
    <w:rsid w:val="005A4406"/>
    <w:rsid w:val="005B0236"/>
    <w:rsid w:val="00610A2E"/>
    <w:rsid w:val="00640368"/>
    <w:rsid w:val="00642D43"/>
    <w:rsid w:val="006502E1"/>
    <w:rsid w:val="006A5E57"/>
    <w:rsid w:val="00703CA5"/>
    <w:rsid w:val="007118D8"/>
    <w:rsid w:val="007320DB"/>
    <w:rsid w:val="007452B7"/>
    <w:rsid w:val="00751A82"/>
    <w:rsid w:val="007766B9"/>
    <w:rsid w:val="007C338E"/>
    <w:rsid w:val="007E5EF6"/>
    <w:rsid w:val="008A1B1D"/>
    <w:rsid w:val="008B2907"/>
    <w:rsid w:val="008B47AD"/>
    <w:rsid w:val="008B56EE"/>
    <w:rsid w:val="008B62E5"/>
    <w:rsid w:val="008D0C7D"/>
    <w:rsid w:val="008F430F"/>
    <w:rsid w:val="00936FBA"/>
    <w:rsid w:val="009B1E48"/>
    <w:rsid w:val="009D7D45"/>
    <w:rsid w:val="00A34F57"/>
    <w:rsid w:val="00A449D5"/>
    <w:rsid w:val="00AD1E41"/>
    <w:rsid w:val="00B10173"/>
    <w:rsid w:val="00B41440"/>
    <w:rsid w:val="00B45372"/>
    <w:rsid w:val="00B47093"/>
    <w:rsid w:val="00BE3119"/>
    <w:rsid w:val="00C60DFB"/>
    <w:rsid w:val="00C67F1D"/>
    <w:rsid w:val="00CC2DEB"/>
    <w:rsid w:val="00D03A1E"/>
    <w:rsid w:val="00D1400B"/>
    <w:rsid w:val="00DF3029"/>
    <w:rsid w:val="00E22A45"/>
    <w:rsid w:val="00E8035A"/>
    <w:rsid w:val="00ED2104"/>
    <w:rsid w:val="00EE4562"/>
    <w:rsid w:val="00F11350"/>
    <w:rsid w:val="00F96F3A"/>
    <w:rsid w:val="00FA5474"/>
    <w:rsid w:val="00FB5FFC"/>
    <w:rsid w:val="00FC29F8"/>
    <w:rsid w:val="00FD23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B1E48"/>
    <w:rPr>
      <w:sz w:val="18"/>
      <w:szCs w:val="18"/>
    </w:rPr>
  </w:style>
  <w:style w:type="paragraph" w:styleId="Textocomentario">
    <w:name w:val="annotation text"/>
    <w:basedOn w:val="Normal"/>
    <w:link w:val="TextocomentarioCar"/>
    <w:uiPriority w:val="99"/>
    <w:semiHidden/>
    <w:unhideWhenUsed/>
    <w:rsid w:val="009B1E4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B1E48"/>
    <w:rPr>
      <w:sz w:val="24"/>
      <w:szCs w:val="24"/>
    </w:rPr>
  </w:style>
  <w:style w:type="paragraph" w:styleId="Asuntodelcomentario">
    <w:name w:val="annotation subject"/>
    <w:basedOn w:val="Textocomentario"/>
    <w:next w:val="Textocomentario"/>
    <w:link w:val="AsuntodelcomentarioCar"/>
    <w:uiPriority w:val="99"/>
    <w:semiHidden/>
    <w:unhideWhenUsed/>
    <w:rsid w:val="009B1E48"/>
    <w:rPr>
      <w:b/>
      <w:bCs/>
      <w:sz w:val="20"/>
      <w:szCs w:val="20"/>
    </w:rPr>
  </w:style>
  <w:style w:type="character" w:customStyle="1" w:styleId="AsuntodelcomentarioCar">
    <w:name w:val="Asunto del comentario Car"/>
    <w:basedOn w:val="TextocomentarioCar"/>
    <w:link w:val="Asuntodelcomentario"/>
    <w:uiPriority w:val="99"/>
    <w:semiHidden/>
    <w:rsid w:val="009B1E48"/>
    <w:rPr>
      <w:b/>
      <w:bCs/>
      <w:sz w:val="20"/>
      <w:szCs w:val="20"/>
    </w:rPr>
  </w:style>
  <w:style w:type="paragraph" w:styleId="Textodeglobo">
    <w:name w:val="Balloon Text"/>
    <w:basedOn w:val="Normal"/>
    <w:link w:val="TextodegloboCar"/>
    <w:uiPriority w:val="99"/>
    <w:semiHidden/>
    <w:unhideWhenUsed/>
    <w:rsid w:val="009B1E4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E48"/>
    <w:rPr>
      <w:rFonts w:ascii="Times New Roman" w:hAnsi="Times New Roman" w:cs="Times New Roman"/>
      <w:sz w:val="18"/>
      <w:szCs w:val="18"/>
    </w:rPr>
  </w:style>
  <w:style w:type="paragraph" w:styleId="Revisin">
    <w:name w:val="Revision"/>
    <w:hidden/>
    <w:uiPriority w:val="99"/>
    <w:semiHidden/>
    <w:rsid w:val="00BE31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file>

<file path=customXml/itemProps1.xml><?xml version="1.0" encoding="utf-8"?>
<ds:datastoreItem xmlns:ds="http://schemas.openxmlformats.org/officeDocument/2006/customXml" ds:itemID="{E760CF9B-1F5B-492F-90D7-CDDF540F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1818</Words>
  <Characters>10368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2019-01-17T11:33:00Z</dcterms:created>
  <dcterms:modified xsi:type="dcterms:W3CDTF">2019-01-17T11:33:00Z</dcterms:modified>
</cp:coreProperties>
</file>